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21" w:rsidRPr="000E14C7" w:rsidRDefault="005F0FAF" w:rsidP="005F0F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E14C7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Pr="000E1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</w:t>
      </w:r>
    </w:p>
    <w:tbl>
      <w:tblPr>
        <w:tblStyle w:val="a3"/>
        <w:tblpPr w:leftFromText="180" w:rightFromText="180" w:vertAnchor="text" w:horzAnchor="margin" w:tblpX="-431" w:tblpY="302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6520"/>
      </w:tblGrid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дисципліни, обсяг у кредитах ЄКТС</w:t>
            </w:r>
          </w:p>
        </w:tc>
        <w:tc>
          <w:tcPr>
            <w:tcW w:w="6520" w:type="dxa"/>
            <w:vAlign w:val="center"/>
          </w:tcPr>
          <w:p w:rsidR="005F0FAF" w:rsidRPr="00904493" w:rsidRDefault="00042FE4" w:rsidP="00710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 енергетика</w:t>
            </w:r>
            <w:r w:rsidR="0009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10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95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викладача</w:t>
            </w:r>
          </w:p>
        </w:tc>
        <w:tc>
          <w:tcPr>
            <w:tcW w:w="6520" w:type="dxa"/>
            <w:vAlign w:val="center"/>
          </w:tcPr>
          <w:p w:rsidR="005F0FAF" w:rsidRPr="00904493" w:rsidRDefault="005F0FAF" w:rsidP="006C6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Карзова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«Електротехніка та електром</w:t>
            </w:r>
            <w:r w:rsidR="00FC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ханіка», </w:t>
            </w: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(056)373-15-47, електронна пошта: karzova@i.ua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Семестр, у якому</w:t>
            </w:r>
            <w:r w:rsidR="0047293E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(планується) вивчення дисципліни</w:t>
            </w:r>
          </w:p>
        </w:tc>
        <w:tc>
          <w:tcPr>
            <w:tcW w:w="6520" w:type="dxa"/>
            <w:vAlign w:val="center"/>
          </w:tcPr>
          <w:p w:rsidR="005F0FAF" w:rsidRPr="00904493" w:rsidRDefault="001B6B6D" w:rsidP="00710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бакалаврів </w:t>
            </w:r>
            <w:r w:rsidR="00710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C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Факультет/ННЦ, студентам яких пропонується</w:t>
            </w:r>
          </w:p>
        </w:tc>
        <w:tc>
          <w:tcPr>
            <w:tcW w:w="6520" w:type="dxa"/>
            <w:vAlign w:val="center"/>
          </w:tcPr>
          <w:p w:rsidR="005F0FAF" w:rsidRPr="00904493" w:rsidRDefault="00481F0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10B18" w:rsidRPr="00710B1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Управління процесами перевезень</w:t>
              </w:r>
            </w:hyperlink>
          </w:p>
        </w:tc>
      </w:tr>
      <w:tr w:rsidR="008A2FDD" w:rsidRPr="00FC3779" w:rsidTr="008A2FDD">
        <w:tc>
          <w:tcPr>
            <w:tcW w:w="421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5F0FAF" w:rsidRPr="00904493" w:rsidRDefault="005F0FA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результатів навчання,</w:t>
            </w:r>
            <w:r w:rsidR="0047293E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забезпечує дисципліна</w:t>
            </w:r>
          </w:p>
        </w:tc>
        <w:tc>
          <w:tcPr>
            <w:tcW w:w="6520" w:type="dxa"/>
            <w:vAlign w:val="center"/>
          </w:tcPr>
          <w:p w:rsidR="005F0FAF" w:rsidRPr="00904493" w:rsidRDefault="00B27B44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</w:t>
            </w:r>
            <w:r w:rsidR="007E0C96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7E0C96"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95A31" w:rsidRPr="005D5752" w:rsidRDefault="00B95A31" w:rsidP="00B95A31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1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проектувати транспортні системи і їх окремі елементи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залізничному транспорті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67906" w:rsidRPr="00904493" w:rsidRDefault="00B95A31" w:rsidP="00B95A31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17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техніко-експлуатаційних параметрів та розуміння принципів функціонування об’єктів та пристроїв транспортної інфраструктури на залізничному транспорті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0C96" w:rsidRPr="00904493" w:rsidRDefault="007E0C96" w:rsidP="00467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навчання:</w:t>
            </w:r>
          </w:p>
          <w:p w:rsidR="00467906" w:rsidRPr="00904493" w:rsidRDefault="0076141B" w:rsidP="00ED75F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61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 дає можливість знаходити ефективні варіанти підвищення управлінських показників при експлуатації електрорухомого складу залізниць та автомобілів.</w:t>
            </w:r>
          </w:p>
        </w:tc>
      </w:tr>
      <w:tr w:rsidR="0047293E" w:rsidRPr="00904493" w:rsidTr="008A2FDD">
        <w:tc>
          <w:tcPr>
            <w:tcW w:w="9776" w:type="dxa"/>
            <w:gridSpan w:val="3"/>
            <w:vAlign w:val="center"/>
          </w:tcPr>
          <w:p w:rsidR="0047293E" w:rsidRPr="00904493" w:rsidRDefault="00BB063A" w:rsidP="008A2F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 умови, необхідні умови для вивчення дисципліни</w:t>
            </w:r>
          </w:p>
        </w:tc>
        <w:tc>
          <w:tcPr>
            <w:tcW w:w="6520" w:type="dxa"/>
            <w:vAlign w:val="center"/>
          </w:tcPr>
          <w:p w:rsidR="00483544" w:rsidRPr="00904493" w:rsidRDefault="00483544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</w:t>
            </w:r>
          </w:p>
          <w:p w:rsidR="00AB518C" w:rsidRPr="00AB518C" w:rsidRDefault="00AB518C" w:rsidP="00710B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AB51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ізики,</w:t>
            </w:r>
          </w:p>
          <w:p w:rsidR="00483544" w:rsidRPr="00904493" w:rsidRDefault="00710B18" w:rsidP="00710B1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 математики.</w:t>
            </w:r>
          </w:p>
        </w:tc>
      </w:tr>
      <w:tr w:rsidR="008A2FDD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теми дисципліни</w:t>
            </w:r>
          </w:p>
        </w:tc>
        <w:tc>
          <w:tcPr>
            <w:tcW w:w="6520" w:type="dxa"/>
            <w:vAlign w:val="center"/>
          </w:tcPr>
          <w:p w:rsidR="00507529" w:rsidRPr="00152F98" w:rsidRDefault="00507529" w:rsidP="0090449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кола постійного струму</w:t>
            </w:r>
            <w:r w:rsidR="00042FE4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42FE4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год.</w:t>
            </w:r>
          </w:p>
          <w:p w:rsidR="00507529" w:rsidRPr="00152F98" w:rsidRDefault="00507529" w:rsidP="0090449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кола змінного струму</w:t>
            </w:r>
            <w:r w:rsidR="00042FE4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4 год</w:t>
            </w: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D3775" w:rsidRPr="00152F98" w:rsidRDefault="00DF0230" w:rsidP="00904493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Нелінійні та магнітні кола – 2 год.</w:t>
            </w:r>
          </w:p>
          <w:p w:rsidR="00507529" w:rsidRPr="00152F98" w:rsidRDefault="00507529" w:rsidP="0050752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вимірювання</w:t>
            </w:r>
            <w:r w:rsidR="00042FE4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електровимірювальні прилади – 2 год.</w:t>
            </w: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07529" w:rsidRPr="00152F98" w:rsidRDefault="00DF0230" w:rsidP="00507529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Перетворювачі</w:t>
            </w:r>
            <w:r w:rsidR="00D86534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2 год.</w:t>
            </w:r>
          </w:p>
          <w:p w:rsidR="00904493" w:rsidRPr="00152F98" w:rsidRDefault="007D3775" w:rsidP="005759D2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07529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труктура системи тягового електропостачання – </w:t>
            </w:r>
            <w:r w:rsidR="005759D2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507529" w:rsidRPr="00152F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год. </w:t>
            </w:r>
          </w:p>
        </w:tc>
      </w:tr>
      <w:tr w:rsidR="005F0FAF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520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5F0FAF" w:rsidRPr="00904493" w:rsidTr="008A2FDD">
        <w:tc>
          <w:tcPr>
            <w:tcW w:w="421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5F0FAF" w:rsidRPr="00904493" w:rsidRDefault="00E72EDF" w:rsidP="008A2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 основної та додаткової літератури</w:t>
            </w:r>
          </w:p>
        </w:tc>
        <w:tc>
          <w:tcPr>
            <w:tcW w:w="6520" w:type="dxa"/>
            <w:vAlign w:val="center"/>
          </w:tcPr>
          <w:p w:rsidR="00E608EC" w:rsidRPr="00904493" w:rsidRDefault="00E608EC" w:rsidP="008A2FDD">
            <w:pPr>
              <w:tabs>
                <w:tab w:val="left" w:pos="7380"/>
              </w:tabs>
              <w:spacing w:line="360" w:lineRule="auto"/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4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Основна:</w:t>
            </w:r>
          </w:p>
          <w:p w:rsidR="00A04230" w:rsidRPr="00E067E2" w:rsidRDefault="00507529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Мілях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 В.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І.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Електротехніка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електромеханіка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.</w:t>
            </w:r>
            <w:r w:rsidR="00A04230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-</w:t>
            </w:r>
            <w:r w:rsidR="00A04230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Київ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Вища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 школа,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2006.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–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345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с. </w:t>
            </w:r>
          </w:p>
          <w:p w:rsidR="00A04230" w:rsidRPr="00E067E2" w:rsidRDefault="00507529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Качан Ю.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Г.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Лінійна електротехніка.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-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Запоріжжя: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ЗДІА,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>1995.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-206с. </w:t>
            </w:r>
          </w:p>
          <w:p w:rsidR="00A04230" w:rsidRPr="00E067E2" w:rsidRDefault="00507529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Борисенко І.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Електротехніка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-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К.: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Вища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 кола, 1991.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-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165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с. </w:t>
            </w:r>
          </w:p>
          <w:p w:rsidR="00EF1786" w:rsidRPr="00E067E2" w:rsidRDefault="00507529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Борисов Ю.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М. и др.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Электротехника.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–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Энергоатомиздат</w:t>
            </w:r>
            <w:proofErr w:type="spellEnd"/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, 1995.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-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>386</w:t>
            </w:r>
            <w:r w:rsidR="002E7D01" w:rsidRPr="00E067E2">
              <w:rPr>
                <w:rFonts w:ascii="LiberationSerif" w:hAnsi="LiberationSerif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" w:hAnsi="LiberationSerif"/>
                <w:color w:val="000000"/>
                <w:sz w:val="24"/>
                <w:szCs w:val="24"/>
              </w:rPr>
              <w:t xml:space="preserve">с. </w:t>
            </w:r>
          </w:p>
          <w:p w:rsidR="00EF1786" w:rsidRPr="00E067E2" w:rsidRDefault="00EF1786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Костін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О. та ін.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Методичні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вказівки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Електротехніка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Ч. 1.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Електричні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кола».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Дніпро</w:t>
            </w:r>
            <w:proofErr w:type="spellEnd"/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ДНУЗТ, РВВ, 2016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28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E067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F1786" w:rsidRPr="00152F98" w:rsidRDefault="00152F98" w:rsidP="00430C5C">
            <w:pPr>
              <w:tabs>
                <w:tab w:val="left" w:pos="7380"/>
              </w:tabs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F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Додаткова:</w:t>
            </w:r>
          </w:p>
          <w:p w:rsidR="00E608EC" w:rsidRPr="00E067E2" w:rsidRDefault="00507529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Тихменев Б.</w:t>
            </w:r>
            <w:r w:rsidR="006F2895" w:rsidRPr="00E067E2">
              <w:rPr>
                <w:rFonts w:ascii="LiberationSerif-Bold" w:hAnsi="LiberationSerif-Bold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 xml:space="preserve">Н. и др. Подвижной состав </w:t>
            </w:r>
            <w:proofErr w:type="spellStart"/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електрифицированных</w:t>
            </w:r>
            <w:proofErr w:type="spellEnd"/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 xml:space="preserve"> железных дорог.</w:t>
            </w:r>
            <w:r w:rsidR="006F2895" w:rsidRPr="00E067E2">
              <w:rPr>
                <w:rFonts w:ascii="LiberationSerif-Bold" w:hAnsi="LiberationSerif-Bold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-</w:t>
            </w:r>
            <w:r w:rsidR="006F2895" w:rsidRPr="00E067E2">
              <w:rPr>
                <w:rFonts w:ascii="LiberationSerif-Bold" w:hAnsi="LiberationSerif-Bold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М.: Транспорт, 1980.</w:t>
            </w:r>
            <w:r w:rsidR="006F2895" w:rsidRPr="00E067E2">
              <w:rPr>
                <w:rFonts w:ascii="LiberationSerif-Bold" w:hAnsi="LiberationSerif-Bold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-</w:t>
            </w:r>
            <w:r w:rsidR="006F2895" w:rsidRPr="00E067E2">
              <w:rPr>
                <w:rFonts w:ascii="LiberationSerif-Bold" w:hAnsi="LiberationSerif-Bold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471с.</w:t>
            </w:r>
          </w:p>
          <w:p w:rsidR="007E360F" w:rsidRPr="00904493" w:rsidRDefault="007E360F" w:rsidP="00430C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426" w:hanging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Бурков А. Т. Электро</w:t>
            </w:r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нная техника и преобразователи</w:t>
            </w:r>
            <w:bookmarkStart w:id="0" w:name="_GoBack"/>
            <w:bookmarkEnd w:id="0"/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учебн</w:t>
            </w:r>
            <w:proofErr w:type="spellEnd"/>
            <w:r w:rsidRPr="00E067E2">
              <w:rPr>
                <w:rFonts w:ascii="LiberationSerif-Bold" w:hAnsi="LiberationSerif-Bold"/>
                <w:color w:val="000000"/>
                <w:sz w:val="24"/>
                <w:szCs w:val="24"/>
              </w:rPr>
              <w:t>. для вузов ж.-д. трансп. – М.: Транспорт, 1999. – 464 с.</w:t>
            </w:r>
          </w:p>
        </w:tc>
      </w:tr>
    </w:tbl>
    <w:p w:rsidR="005F0FAF" w:rsidRPr="000E14C7" w:rsidRDefault="005F0F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FAF" w:rsidRPr="000E14C7" w:rsidRDefault="005F0F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0FAF" w:rsidRPr="000E14C7" w:rsidRDefault="005F0F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0FAF" w:rsidRPr="000E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877"/>
    <w:multiLevelType w:val="hybridMultilevel"/>
    <w:tmpl w:val="C9B26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334EE"/>
    <w:multiLevelType w:val="hybridMultilevel"/>
    <w:tmpl w:val="EF9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23E"/>
    <w:multiLevelType w:val="singleLevel"/>
    <w:tmpl w:val="D312D8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90D3AFA"/>
    <w:multiLevelType w:val="hybridMultilevel"/>
    <w:tmpl w:val="752C9DE2"/>
    <w:lvl w:ilvl="0" w:tplc="E7182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0E3C"/>
    <w:multiLevelType w:val="multilevel"/>
    <w:tmpl w:val="6ADAC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6A010492"/>
    <w:multiLevelType w:val="multilevel"/>
    <w:tmpl w:val="389E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541161D"/>
    <w:multiLevelType w:val="hybridMultilevel"/>
    <w:tmpl w:val="3B5CB97A"/>
    <w:lvl w:ilvl="0" w:tplc="3E26810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AF"/>
    <w:rsid w:val="00042FE4"/>
    <w:rsid w:val="00067B64"/>
    <w:rsid w:val="000950E3"/>
    <w:rsid w:val="000B1037"/>
    <w:rsid w:val="000D1C15"/>
    <w:rsid w:val="000E14C7"/>
    <w:rsid w:val="000F4936"/>
    <w:rsid w:val="00152F98"/>
    <w:rsid w:val="00174D1D"/>
    <w:rsid w:val="001A235A"/>
    <w:rsid w:val="001B6B6D"/>
    <w:rsid w:val="00260841"/>
    <w:rsid w:val="00265CE7"/>
    <w:rsid w:val="002735B6"/>
    <w:rsid w:val="002E7D01"/>
    <w:rsid w:val="00342CCC"/>
    <w:rsid w:val="00430C5C"/>
    <w:rsid w:val="00467906"/>
    <w:rsid w:val="0047293E"/>
    <w:rsid w:val="00481F0F"/>
    <w:rsid w:val="00483544"/>
    <w:rsid w:val="00507529"/>
    <w:rsid w:val="00566D70"/>
    <w:rsid w:val="005759D2"/>
    <w:rsid w:val="005F0FAF"/>
    <w:rsid w:val="006C6AD4"/>
    <w:rsid w:val="006F2895"/>
    <w:rsid w:val="00710B18"/>
    <w:rsid w:val="0076141B"/>
    <w:rsid w:val="007777D8"/>
    <w:rsid w:val="007D3775"/>
    <w:rsid w:val="007E0C96"/>
    <w:rsid w:val="007E360F"/>
    <w:rsid w:val="008A2FDD"/>
    <w:rsid w:val="00904493"/>
    <w:rsid w:val="009E3C90"/>
    <w:rsid w:val="00A04230"/>
    <w:rsid w:val="00A52776"/>
    <w:rsid w:val="00A77528"/>
    <w:rsid w:val="00AA243D"/>
    <w:rsid w:val="00AB518C"/>
    <w:rsid w:val="00B27B44"/>
    <w:rsid w:val="00B77BC5"/>
    <w:rsid w:val="00B95646"/>
    <w:rsid w:val="00B95A31"/>
    <w:rsid w:val="00BB063A"/>
    <w:rsid w:val="00BF21B0"/>
    <w:rsid w:val="00CC077C"/>
    <w:rsid w:val="00CF0974"/>
    <w:rsid w:val="00D13543"/>
    <w:rsid w:val="00D86534"/>
    <w:rsid w:val="00DA3578"/>
    <w:rsid w:val="00DB161A"/>
    <w:rsid w:val="00DC40E5"/>
    <w:rsid w:val="00DF0230"/>
    <w:rsid w:val="00E067E2"/>
    <w:rsid w:val="00E15DB5"/>
    <w:rsid w:val="00E46E1B"/>
    <w:rsid w:val="00E608EC"/>
    <w:rsid w:val="00E72EDF"/>
    <w:rsid w:val="00ED75F8"/>
    <w:rsid w:val="00EF1786"/>
    <w:rsid w:val="00F11A21"/>
    <w:rsid w:val="00FA2C48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DADB"/>
  <w15:chartTrackingRefBased/>
  <w15:docId w15:val="{845F802B-97E1-4742-8C06-884EF987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A2C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2C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2C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2C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2C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C4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7B44"/>
    <w:pPr>
      <w:ind w:left="720"/>
      <w:contextualSpacing/>
    </w:pPr>
  </w:style>
  <w:style w:type="paragraph" w:customStyle="1" w:styleId="ac">
    <w:name w:val="Знак Знак Знак Знак Знак"/>
    <w:basedOn w:val="a"/>
    <w:rsid w:val="00566D7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710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it.edu.ua/sites/facultet-upp/inf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dcterms:created xsi:type="dcterms:W3CDTF">2020-07-09T20:04:00Z</dcterms:created>
  <dcterms:modified xsi:type="dcterms:W3CDTF">2020-07-09T21:27:00Z</dcterms:modified>
</cp:coreProperties>
</file>