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DBD9" w14:textId="68B7169E" w:rsidR="00577D2C" w:rsidRPr="00577D2C" w:rsidRDefault="004A599F" w:rsidP="00577D2C">
      <w:pPr>
        <w:spacing w:after="0" w:line="288" w:lineRule="auto"/>
        <w:ind w:left="567" w:right="565"/>
        <w:jc w:val="center"/>
        <w:rPr>
          <w:rFonts w:cs="Times New Roman"/>
          <w:b/>
          <w:sz w:val="28"/>
          <w:szCs w:val="28"/>
          <w:lang w:val="uk-UA"/>
        </w:rPr>
      </w:pPr>
      <w:r w:rsidRPr="004A599F">
        <w:rPr>
          <w:rFonts w:cs="Times New Roman"/>
          <w:sz w:val="28"/>
          <w:szCs w:val="28"/>
          <w:lang w:val="uk-UA"/>
        </w:rPr>
        <w:t>Сілабус з дисципліни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B30E9">
        <w:rPr>
          <w:rFonts w:cs="Times New Roman"/>
          <w:sz w:val="24"/>
          <w:szCs w:val="24"/>
          <w:lang w:val="uk-UA"/>
        </w:rPr>
        <w:t>«</w:t>
      </w:r>
      <w:r w:rsidR="003A614B">
        <w:rPr>
          <w:rFonts w:cs="Times New Roman"/>
          <w:b/>
          <w:sz w:val="28"/>
          <w:szCs w:val="28"/>
          <w:lang w:val="uk-UA"/>
        </w:rPr>
        <w:t>Електричне обладнання локомотивів</w:t>
      </w:r>
      <w:r w:rsidRPr="006B30E9">
        <w:rPr>
          <w:rFonts w:cs="Times New Roman"/>
          <w:sz w:val="24"/>
          <w:szCs w:val="24"/>
          <w:lang w:val="uk-UA"/>
        </w:rPr>
        <w:t>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87"/>
        <w:gridCol w:w="7014"/>
      </w:tblGrid>
      <w:tr w:rsidR="00644287" w:rsidRPr="00577D2C" w14:paraId="5F0414F4" w14:textId="77777777" w:rsidTr="00A4198F">
        <w:trPr>
          <w:trHeight w:val="1001"/>
        </w:trPr>
        <w:tc>
          <w:tcPr>
            <w:tcW w:w="3187" w:type="dxa"/>
            <w:vAlign w:val="center"/>
          </w:tcPr>
          <w:p w14:paraId="26D3D7DE" w14:textId="77777777" w:rsidR="00644287" w:rsidRPr="00577D2C" w:rsidRDefault="00644287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Назва дисципліни, обсяг у кредитах ЄКТС</w:t>
            </w:r>
          </w:p>
        </w:tc>
        <w:tc>
          <w:tcPr>
            <w:tcW w:w="7014" w:type="dxa"/>
            <w:vAlign w:val="center"/>
          </w:tcPr>
          <w:p w14:paraId="1456F408" w14:textId="072C2C7C" w:rsidR="0074061C" w:rsidRPr="00577D2C" w:rsidRDefault="003A614B" w:rsidP="0074061C">
            <w:pPr>
              <w:spacing w:line="288" w:lineRule="auto"/>
              <w:ind w:left="567" w:right="565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Електричне обладнання локомотивів</w:t>
            </w:r>
          </w:p>
          <w:p w14:paraId="1DFBC6BD" w14:textId="39A695E1" w:rsidR="00644287" w:rsidRPr="00577D2C" w:rsidRDefault="0074061C" w:rsidP="0064428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4</w:t>
            </w:r>
            <w:r w:rsidR="00577D2C" w:rsidRPr="00577D2C">
              <w:rPr>
                <w:rFonts w:cs="Times New Roman"/>
                <w:b/>
                <w:sz w:val="28"/>
                <w:szCs w:val="28"/>
                <w:lang w:val="uk-UA"/>
              </w:rPr>
              <w:t xml:space="preserve"> кредити</w:t>
            </w:r>
          </w:p>
        </w:tc>
      </w:tr>
      <w:tr w:rsidR="00644287" w:rsidRPr="006B30E9" w14:paraId="6D0F266D" w14:textId="77777777" w:rsidTr="00A4198F">
        <w:trPr>
          <w:trHeight w:val="656"/>
        </w:trPr>
        <w:tc>
          <w:tcPr>
            <w:tcW w:w="3187" w:type="dxa"/>
          </w:tcPr>
          <w:p w14:paraId="3AA4BBBE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Загальна інформація про викладача</w:t>
            </w:r>
          </w:p>
        </w:tc>
        <w:tc>
          <w:tcPr>
            <w:tcW w:w="7014" w:type="dxa"/>
          </w:tcPr>
          <w:p w14:paraId="5CC33F77" w14:textId="24784411" w:rsidR="006B30E9" w:rsidRDefault="0074061C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Сердюк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Володимир Никандрович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B30E9">
              <w:rPr>
                <w:rFonts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6B30E9"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="006B30E9">
              <w:rPr>
                <w:rFonts w:cs="Times New Roman"/>
                <w:sz w:val="28"/>
                <w:szCs w:val="28"/>
                <w:lang w:val="uk-UA"/>
              </w:rPr>
              <w:t>доцент каф. «Локомотиви»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; </w:t>
            </w:r>
            <w:r w:rsidR="000759A5">
              <w:rPr>
                <w:rFonts w:cs="Times New Roman"/>
                <w:sz w:val="28"/>
                <w:szCs w:val="28"/>
                <w:lang w:val="uk-UA"/>
              </w:rPr>
              <w:t>УДУНТ</w:t>
            </w:r>
          </w:p>
          <w:p w14:paraId="49669118" w14:textId="77777777" w:rsidR="006B30E9" w:rsidRDefault="006B30E9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 373-15-34</w:t>
            </w:r>
          </w:p>
          <w:p w14:paraId="7ED92FE3" w14:textId="001DD00C" w:rsidR="00644287" w:rsidRPr="00331120" w:rsidRDefault="0074061C" w:rsidP="006B30E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vns</w:t>
            </w:r>
            <w:proofErr w:type="spellEnd"/>
            <w:r w:rsidRPr="00331120">
              <w:rPr>
                <w:rFonts w:cs="Times New Roman"/>
                <w:sz w:val="28"/>
                <w:szCs w:val="28"/>
              </w:rPr>
              <w:t>1201</w:t>
            </w:r>
            <w:r w:rsidR="006B30E9" w:rsidRPr="006B30E9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</w:rPr>
              <w:t>gemail</w:t>
            </w:r>
            <w:r w:rsidRPr="00331120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44287" w:rsidRPr="006B30E9" w14:paraId="51A3E1D4" w14:textId="77777777" w:rsidTr="00A4198F">
        <w:trPr>
          <w:trHeight w:val="1329"/>
        </w:trPr>
        <w:tc>
          <w:tcPr>
            <w:tcW w:w="3187" w:type="dxa"/>
          </w:tcPr>
          <w:p w14:paraId="79421350" w14:textId="418056B5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Семестр, у якому можливе  вивчення дисципліни</w:t>
            </w:r>
          </w:p>
        </w:tc>
        <w:tc>
          <w:tcPr>
            <w:tcW w:w="7014" w:type="dxa"/>
          </w:tcPr>
          <w:p w14:paraId="76EBDDAB" w14:textId="326F1BB6" w:rsidR="00644287" w:rsidRPr="003A614B" w:rsidRDefault="003A614B" w:rsidP="006B30E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="00614BB8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="00D2212D" w:rsidRPr="00577D2C">
              <w:rPr>
                <w:rFonts w:cs="Times New Roman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cs="Times New Roman"/>
                <w:sz w:val="28"/>
                <w:szCs w:val="28"/>
                <w:lang w:val="uk-UA"/>
              </w:rPr>
              <w:t>бакалаврів</w:t>
            </w:r>
          </w:p>
        </w:tc>
      </w:tr>
      <w:tr w:rsidR="00644287" w:rsidRPr="00577D2C" w14:paraId="5489B7D6" w14:textId="77777777" w:rsidTr="00A4198F">
        <w:trPr>
          <w:trHeight w:val="1001"/>
        </w:trPr>
        <w:tc>
          <w:tcPr>
            <w:tcW w:w="3187" w:type="dxa"/>
          </w:tcPr>
          <w:p w14:paraId="171B73D6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Факультети/ННЦ, студентам яких пропонується</w:t>
            </w:r>
          </w:p>
        </w:tc>
        <w:tc>
          <w:tcPr>
            <w:tcW w:w="7014" w:type="dxa"/>
          </w:tcPr>
          <w:p w14:paraId="133788D9" w14:textId="77777777" w:rsidR="00644287" w:rsidRPr="006B30E9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8"/>
                <w:szCs w:val="28"/>
                <w:lang w:val="uk-UA"/>
              </w:rPr>
              <w:t>Транспортна інженерія</w:t>
            </w:r>
          </w:p>
        </w:tc>
      </w:tr>
      <w:tr w:rsidR="00644287" w:rsidRPr="005E4D2C" w14:paraId="45B107F3" w14:textId="77777777" w:rsidTr="00A4198F">
        <w:trPr>
          <w:trHeight w:val="1658"/>
        </w:trPr>
        <w:tc>
          <w:tcPr>
            <w:tcW w:w="3187" w:type="dxa"/>
          </w:tcPr>
          <w:p w14:paraId="425E5FC3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Перелік компетентностей та результатів навчання, що забезпечує дисципліна</w:t>
            </w:r>
          </w:p>
        </w:tc>
        <w:tc>
          <w:tcPr>
            <w:tcW w:w="7014" w:type="dxa"/>
          </w:tcPr>
          <w:p w14:paraId="398C9F92" w14:textId="77777777" w:rsidR="00644287" w:rsidRPr="006B30E9" w:rsidRDefault="006B30E9" w:rsidP="006B30E9">
            <w:pPr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Компетентності:</w:t>
            </w:r>
          </w:p>
          <w:p w14:paraId="65B7951C" w14:textId="77777777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проводити дослідження на відповідному рівні;</w:t>
            </w:r>
          </w:p>
          <w:p w14:paraId="4EE04510" w14:textId="59CE6898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працювати в групі над  проектами</w:t>
            </w:r>
            <w:r w:rsidR="0091681D">
              <w:rPr>
                <w:sz w:val="24"/>
                <w:szCs w:val="24"/>
                <w:lang w:val="uk-UA"/>
              </w:rPr>
              <w:t xml:space="preserve"> по електрообладнанню</w:t>
            </w:r>
            <w:r w:rsidRPr="00B125A7">
              <w:rPr>
                <w:sz w:val="24"/>
                <w:szCs w:val="24"/>
                <w:lang w:val="uk-UA"/>
              </w:rPr>
              <w:t xml:space="preserve"> стосовно </w:t>
            </w:r>
            <w:r w:rsidR="00B616BB" w:rsidRPr="00B125A7">
              <w:rPr>
                <w:sz w:val="24"/>
                <w:szCs w:val="24"/>
                <w:lang w:val="uk-UA"/>
              </w:rPr>
              <w:t>рухомого складу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0CC65440" w14:textId="77777777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застосовувати системний підхід до вирішення інженерних проблем на основі досліджень;</w:t>
            </w:r>
          </w:p>
          <w:p w14:paraId="2F9AE222" w14:textId="7A0A8FC1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досліджувати, аналізувати та вдосконалювати  технологічні процеси при експлуатації та ремонті</w:t>
            </w:r>
            <w:r w:rsidR="0091681D">
              <w:rPr>
                <w:sz w:val="24"/>
                <w:szCs w:val="24"/>
                <w:lang w:val="uk-UA"/>
              </w:rPr>
              <w:t xml:space="preserve"> електричного обладнання </w:t>
            </w:r>
            <w:r w:rsidRPr="00B125A7">
              <w:rPr>
                <w:sz w:val="24"/>
                <w:szCs w:val="24"/>
                <w:lang w:val="uk-UA"/>
              </w:rPr>
              <w:t xml:space="preserve"> локомотивів;</w:t>
            </w:r>
          </w:p>
          <w:p w14:paraId="63E205BF" w14:textId="0DD0B239" w:rsidR="0074061C" w:rsidRPr="00B125A7" w:rsidRDefault="0074061C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науково обґрунтовувати вибір</w:t>
            </w:r>
            <w:r w:rsidR="0091681D">
              <w:rPr>
                <w:sz w:val="24"/>
                <w:szCs w:val="24"/>
                <w:lang w:val="uk-UA"/>
              </w:rPr>
              <w:t xml:space="preserve"> схем, апаратів та  обладнання </w:t>
            </w:r>
            <w:r w:rsidRPr="00B125A7">
              <w:rPr>
                <w:sz w:val="24"/>
                <w:szCs w:val="24"/>
                <w:lang w:val="uk-UA"/>
              </w:rPr>
              <w:t xml:space="preserve"> для реалізації новітніх технологій в експлуатації та ремонті </w:t>
            </w:r>
            <w:r w:rsidR="0091681D">
              <w:rPr>
                <w:sz w:val="24"/>
                <w:szCs w:val="24"/>
                <w:lang w:val="uk-UA"/>
              </w:rPr>
              <w:t xml:space="preserve"> електричного обладнання </w:t>
            </w:r>
            <w:r w:rsidR="00B616BB" w:rsidRPr="00B125A7">
              <w:rPr>
                <w:sz w:val="24"/>
                <w:szCs w:val="24"/>
                <w:lang w:val="uk-UA"/>
              </w:rPr>
              <w:t>рухомого складу</w:t>
            </w: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33E46907" w14:textId="49752A26" w:rsidR="00B616BB" w:rsidRPr="000F76FC" w:rsidRDefault="00B616BB" w:rsidP="0074061C">
            <w:pPr>
              <w:pStyle w:val="a4"/>
              <w:numPr>
                <w:ilvl w:val="0"/>
                <w:numId w:val="5"/>
              </w:numPr>
              <w:tabs>
                <w:tab w:val="left" w:pos="896"/>
              </w:tabs>
              <w:spacing w:line="264" w:lineRule="auto"/>
              <w:ind w:left="0" w:firstLine="700"/>
              <w:jc w:val="both"/>
              <w:rPr>
                <w:sz w:val="28"/>
                <w:szCs w:val="28"/>
                <w:lang w:val="uk-UA"/>
              </w:rPr>
            </w:pPr>
          </w:p>
          <w:p w14:paraId="74029075" w14:textId="77777777" w:rsidR="006B30E9" w:rsidRPr="006B30E9" w:rsidRDefault="006B30E9" w:rsidP="006B30E9">
            <w:pPr>
              <w:tabs>
                <w:tab w:val="left" w:pos="980"/>
              </w:tabs>
              <w:jc w:val="both"/>
              <w:rPr>
                <w:rFonts w:cs="Times New Roman"/>
                <w:i/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i/>
                <w:sz w:val="28"/>
                <w:szCs w:val="28"/>
                <w:lang w:val="uk-UA"/>
              </w:rPr>
              <w:t>Результати навчання:</w:t>
            </w:r>
          </w:p>
          <w:p w14:paraId="216CCEBE" w14:textId="47DB968D" w:rsidR="006B30E9" w:rsidRPr="006B30E9" w:rsidRDefault="006B30E9" w:rsidP="006B30E9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здійснювати професійну діяльність використовуючи </w:t>
            </w:r>
            <w:r w:rsidR="004A599F">
              <w:rPr>
                <w:rFonts w:cs="Times New Roman"/>
                <w:sz w:val="24"/>
                <w:szCs w:val="24"/>
                <w:lang w:val="uk-UA"/>
              </w:rPr>
              <w:t>системний підхід до розробки технологічних процесів при експлуатації та ремонті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 xml:space="preserve"> електричного обладнання </w:t>
            </w:r>
            <w:r w:rsidR="004A599F">
              <w:rPr>
                <w:rFonts w:cs="Times New Roman"/>
                <w:sz w:val="24"/>
                <w:szCs w:val="24"/>
                <w:lang w:val="uk-UA"/>
              </w:rPr>
              <w:t xml:space="preserve"> рухомого складу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</w:p>
          <w:p w14:paraId="66441AC6" w14:textId="6A8C3942" w:rsidR="006B30E9" w:rsidRPr="006B30E9" w:rsidRDefault="006B30E9" w:rsidP="006B30E9">
            <w:pPr>
              <w:numPr>
                <w:ilvl w:val="0"/>
                <w:numId w:val="1"/>
              </w:numPr>
              <w:ind w:left="-14" w:firstLine="259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виконувати розрахунок основних характеристик та параметрів технологічних процесів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 xml:space="preserve"> електричного обладнання локомотивів,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виробництва, експлуатації 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електричного обладнання</w:t>
            </w: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8F3EDC">
              <w:rPr>
                <w:rFonts w:cs="Times New Roman"/>
                <w:sz w:val="24"/>
                <w:szCs w:val="24"/>
                <w:lang w:val="uk-UA"/>
              </w:rPr>
              <w:t>рухомого складу</w:t>
            </w:r>
            <w:r w:rsidR="0091681D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6C966DC0" w14:textId="36C3A04F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 xml:space="preserve">застосовувати на практиці сучасні прийоми та методи </w:t>
            </w:r>
            <w:r w:rsidR="0091681D">
              <w:rPr>
                <w:sz w:val="24"/>
                <w:szCs w:val="24"/>
                <w:lang w:val="uk-UA"/>
              </w:rPr>
              <w:t>проектування електричних схем локомотивів</w:t>
            </w:r>
            <w:r w:rsidRPr="00B125A7">
              <w:rPr>
                <w:sz w:val="24"/>
                <w:szCs w:val="24"/>
                <w:lang w:val="uk-UA"/>
              </w:rPr>
              <w:t xml:space="preserve">; </w:t>
            </w:r>
          </w:p>
          <w:p w14:paraId="2841DECD" w14:textId="0B2AB8DC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розробляти пропозиції по пошуку нових та вдосконаленню існуюч</w:t>
            </w:r>
            <w:r w:rsidR="008F3EDC">
              <w:rPr>
                <w:sz w:val="24"/>
                <w:szCs w:val="24"/>
                <w:lang w:val="uk-UA"/>
              </w:rPr>
              <w:t>і</w:t>
            </w:r>
            <w:r w:rsidRPr="00B125A7">
              <w:rPr>
                <w:sz w:val="24"/>
                <w:szCs w:val="24"/>
                <w:lang w:val="uk-UA"/>
              </w:rPr>
              <w:t xml:space="preserve"> </w:t>
            </w:r>
            <w:r w:rsidR="008F3EDC">
              <w:rPr>
                <w:sz w:val="24"/>
                <w:szCs w:val="24"/>
                <w:lang w:val="uk-UA"/>
              </w:rPr>
              <w:t xml:space="preserve">електричні </w:t>
            </w:r>
            <w:r w:rsidRPr="00B125A7">
              <w:rPr>
                <w:sz w:val="24"/>
                <w:szCs w:val="24"/>
                <w:lang w:val="uk-UA"/>
              </w:rPr>
              <w:t xml:space="preserve"> с</w:t>
            </w:r>
            <w:r w:rsidR="008F3EDC">
              <w:rPr>
                <w:sz w:val="24"/>
                <w:szCs w:val="24"/>
                <w:lang w:val="uk-UA"/>
              </w:rPr>
              <w:t>хеми локомотивів</w:t>
            </w:r>
            <w:r w:rsidRPr="00B125A7">
              <w:rPr>
                <w:sz w:val="24"/>
                <w:szCs w:val="24"/>
                <w:lang w:val="uk-UA"/>
              </w:rPr>
              <w:t>;</w:t>
            </w:r>
          </w:p>
          <w:p w14:paraId="5E302FAC" w14:textId="36672E17" w:rsidR="004A599F" w:rsidRPr="00B125A7" w:rsidRDefault="004A599F" w:rsidP="00B125A7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B125A7">
              <w:rPr>
                <w:sz w:val="24"/>
                <w:szCs w:val="24"/>
                <w:lang w:val="uk-UA"/>
              </w:rPr>
              <w:t>.</w:t>
            </w:r>
          </w:p>
          <w:p w14:paraId="5DC41045" w14:textId="3206FA6C" w:rsidR="006B30E9" w:rsidRPr="006B30E9" w:rsidRDefault="006B30E9" w:rsidP="00B125A7">
            <w:pPr>
              <w:ind w:left="245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7F53FB" w14:paraId="5094F331" w14:textId="77777777" w:rsidTr="00A4198F">
        <w:trPr>
          <w:trHeight w:val="328"/>
        </w:trPr>
        <w:tc>
          <w:tcPr>
            <w:tcW w:w="3187" w:type="dxa"/>
          </w:tcPr>
          <w:p w14:paraId="338AC9CC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Опис дисципліни</w:t>
            </w:r>
          </w:p>
        </w:tc>
        <w:tc>
          <w:tcPr>
            <w:tcW w:w="7014" w:type="dxa"/>
          </w:tcPr>
          <w:p w14:paraId="24CC3EA1" w14:textId="1B168EB9" w:rsidR="00326A1E" w:rsidRPr="00FF0A02" w:rsidRDefault="006B30E9" w:rsidP="00326A1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 xml:space="preserve">В курсі навчальної дисципліни 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розглядаються принципи будови та роботи електричного обладнання локомотивів. Пояснюється фізичний зміст різних явищ та процесів.</w:t>
            </w:r>
            <w:r w:rsidR="00312A5C">
              <w:rPr>
                <w:rFonts w:cs="Times New Roman"/>
                <w:sz w:val="24"/>
                <w:szCs w:val="24"/>
                <w:lang w:val="uk-UA"/>
              </w:rPr>
              <w:t xml:space="preserve"> Конструкцію, п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>ринципові схеми апаратів, схем та ланцюг</w:t>
            </w:r>
            <w:r w:rsidR="00312A5C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="007F53FB">
              <w:rPr>
                <w:rFonts w:cs="Times New Roman"/>
                <w:sz w:val="24"/>
                <w:szCs w:val="24"/>
                <w:lang w:val="uk-UA"/>
              </w:rPr>
              <w:t xml:space="preserve"> електровозів та тепловозів. </w:t>
            </w:r>
            <w:r w:rsidR="00326A1E" w:rsidRPr="00FF0A02">
              <w:rPr>
                <w:sz w:val="28"/>
                <w:szCs w:val="28"/>
                <w:lang w:val="uk-UA"/>
              </w:rPr>
              <w:t xml:space="preserve"> </w:t>
            </w:r>
          </w:p>
          <w:p w14:paraId="6E6C6CC0" w14:textId="6EA99CB0" w:rsidR="00644287" w:rsidRPr="006B30E9" w:rsidRDefault="006B30E9" w:rsidP="006B30E9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B30E9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644287" w:rsidRPr="00577D2C" w14:paraId="436B0FD2" w14:textId="77777777" w:rsidTr="00A4198F">
        <w:trPr>
          <w:trHeight w:val="1001"/>
        </w:trPr>
        <w:tc>
          <w:tcPr>
            <w:tcW w:w="3187" w:type="dxa"/>
          </w:tcPr>
          <w:p w14:paraId="7D4278F0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lastRenderedPageBreak/>
              <w:t>Попередні умови, необхідні для вивчення дисципліни</w:t>
            </w:r>
          </w:p>
        </w:tc>
        <w:tc>
          <w:tcPr>
            <w:tcW w:w="7014" w:type="dxa"/>
          </w:tcPr>
          <w:p w14:paraId="0A3A45C1" w14:textId="6F487514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Фізика</w:t>
            </w:r>
          </w:p>
          <w:p w14:paraId="2D9ECD43" w14:textId="38F4CC9D" w:rsidR="00614BB8" w:rsidRDefault="00614BB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  <w:p w14:paraId="318C015A" w14:textId="7892AA5E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Загальний курс залізниць</w:t>
            </w:r>
          </w:p>
          <w:p w14:paraId="631CB76E" w14:textId="77777777" w:rsidR="006B30E9" w:rsidRPr="005515E6" w:rsidRDefault="006B30E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Теорія та конструкція локомотивів</w:t>
            </w:r>
          </w:p>
          <w:p w14:paraId="603F0CA4" w14:textId="25010469" w:rsidR="00DD1B62" w:rsidRPr="005515E6" w:rsidRDefault="00DD1B6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515E6">
              <w:rPr>
                <w:rFonts w:cs="Times New Roman"/>
                <w:sz w:val="24"/>
                <w:szCs w:val="24"/>
                <w:lang w:val="uk-UA"/>
              </w:rPr>
              <w:t>Двигуни внутрішнього згорання</w:t>
            </w:r>
          </w:p>
          <w:p w14:paraId="5E6E2AC1" w14:textId="677AAF99" w:rsidR="006B30E9" w:rsidRPr="00577D2C" w:rsidRDefault="006B30E9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644287" w:rsidRPr="00577D2C" w14:paraId="01CB6B77" w14:textId="77777777" w:rsidTr="00A4198F">
        <w:trPr>
          <w:trHeight w:val="656"/>
        </w:trPr>
        <w:tc>
          <w:tcPr>
            <w:tcW w:w="3187" w:type="dxa"/>
          </w:tcPr>
          <w:p w14:paraId="7D4ABFBB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Основні теми дисципліни</w:t>
            </w:r>
          </w:p>
        </w:tc>
        <w:tc>
          <w:tcPr>
            <w:tcW w:w="7014" w:type="dxa"/>
          </w:tcPr>
          <w:p w14:paraId="65E1F671" w14:textId="1CFCFB70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Енергетичне коло та типи передач потужності локомотивів</w:t>
            </w:r>
          </w:p>
          <w:p w14:paraId="28B82E4F" w14:textId="4013AE2C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Параметри, характеристики основного обладнання електричних передач локомотивів</w:t>
            </w:r>
          </w:p>
          <w:p w14:paraId="3CD55DB2" w14:textId="08E4B59E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 w:rsidRPr="00F27C88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Конструкція, параметри, характеристики тягових електричних машин локомотивів</w:t>
            </w:r>
          </w:p>
          <w:p w14:paraId="60785D10" w14:textId="5DCC9BF0" w:rsidR="00B06F7F" w:rsidRPr="003A614B" w:rsidRDefault="001B763B" w:rsidP="003A614B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Системи управління електричних передач з тяговими машинами постійного та змінного струмів</w:t>
            </w:r>
          </w:p>
          <w:p w14:paraId="04972222" w14:textId="11FB7116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Розрахунки параметрів та вибір основного обладнання електричних передач локомотивів</w:t>
            </w:r>
          </w:p>
          <w:p w14:paraId="3505145F" w14:textId="035E12AF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. Електричне гальмування локомотивів. Засоби регулювання гальмівної сили, гальмівні характеристики</w:t>
            </w:r>
          </w:p>
          <w:p w14:paraId="1EEB45D3" w14:textId="609C8D4A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Типи, призначення, конструкція та принципи регулювання напруги допоміжних машин локомотивів</w:t>
            </w:r>
          </w:p>
          <w:p w14:paraId="42E263CD" w14:textId="4D42AB21" w:rsidR="00B06F7F" w:rsidRPr="005515E6" w:rsidRDefault="001B763B" w:rsidP="005515E6">
            <w:pPr>
              <w:numPr>
                <w:ilvl w:val="0"/>
                <w:numId w:val="1"/>
              </w:numPr>
              <w:ind w:left="-14" w:firstLine="259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Конструкція, параметри та режими роботи акумуляторних </w:t>
            </w:r>
            <w:r w:rsidR="00614BB8">
              <w:rPr>
                <w:lang w:val="uk-UA"/>
              </w:rPr>
              <w:t>батарей</w:t>
            </w:r>
            <w:r>
              <w:rPr>
                <w:lang w:val="uk-UA"/>
              </w:rPr>
              <w:t xml:space="preserve"> локомотивів</w:t>
            </w:r>
          </w:p>
          <w:p w14:paraId="021B9980" w14:textId="127A5659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Типи, призначення та особливості роботи тягових електричних апаратів локомотивів</w:t>
            </w:r>
          </w:p>
          <w:p w14:paraId="77DC77CC" w14:textId="251CAE8A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Комутаційні апарати. Особливості конструкції та параметри контакторів, реверсорів, контролерів машиніста</w:t>
            </w:r>
          </w:p>
          <w:p w14:paraId="5FECC512" w14:textId="5D70ED4C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Реле управління, переходів, боксування, часу, заземлення, температури, тиску масла та повітря</w:t>
            </w:r>
          </w:p>
          <w:p w14:paraId="19512CF7" w14:textId="203E344B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Типи, конструкція, робота магнітних та напівпровідникових апаратів локомотивів. Схеми їх ввімкнення</w:t>
            </w:r>
          </w:p>
          <w:p w14:paraId="5A36C902" w14:textId="5C3F4195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Силові випрямлячі, інвертори, перетворювачі частоти. Мікропроцесорні системи управління та регулювання передачами потужності</w:t>
            </w:r>
          </w:p>
          <w:p w14:paraId="02CA444C" w14:textId="72293B8F" w:rsidR="00B06F7F" w:rsidRPr="00614BB8" w:rsidRDefault="00614BB8" w:rsidP="00614BB8">
            <w:pPr>
              <w:numPr>
                <w:ilvl w:val="0"/>
                <w:numId w:val="1"/>
              </w:numPr>
              <w:ind w:left="-14"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Силові схеми та схеми збудження тягових генераторів постійного та змінного струмів</w:t>
            </w:r>
          </w:p>
          <w:p w14:paraId="24AAC0AC" w14:textId="2ACCBC29" w:rsidR="00B06F7F" w:rsidRPr="005515E6" w:rsidRDefault="00614BB8" w:rsidP="005515E6">
            <w:pPr>
              <w:pStyle w:val="FR2"/>
              <w:numPr>
                <w:ilvl w:val="0"/>
                <w:numId w:val="1"/>
              </w:numPr>
              <w:spacing w:before="0"/>
              <w:ind w:left="-14" w:firstLine="259"/>
              <w:jc w:val="both"/>
              <w:rPr>
                <w:rFonts w:eastAsiaTheme="minorHAnsi" w:cstheme="minorBid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t xml:space="preserve">. </w:t>
            </w:r>
            <w:r w:rsidRPr="00614BB8">
              <w:rPr>
                <w:rFonts w:eastAsia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Електричні схеми запуску дизеля, приведення  тепловоза в рух та регулювання швидкості. Схеми захистів обладнання</w:t>
            </w:r>
          </w:p>
          <w:p w14:paraId="45AE4EA5" w14:textId="22530A60" w:rsidR="00B06F7F" w:rsidRPr="00614BB8" w:rsidRDefault="00614BB8" w:rsidP="003A614B">
            <w:pPr>
              <w:pStyle w:val="FR2"/>
              <w:numPr>
                <w:ilvl w:val="0"/>
                <w:numId w:val="1"/>
              </w:numPr>
              <w:spacing w:before="0"/>
              <w:ind w:left="-14" w:firstLine="259"/>
              <w:jc w:val="both"/>
              <w:rPr>
                <w:rFonts w:eastAsia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614BB8">
              <w:rPr>
                <w:rFonts w:eastAsia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Реостатні випробування тепловозів. Методи і засоби випробування та діагностування електричного обладнання</w:t>
            </w:r>
          </w:p>
          <w:p w14:paraId="4DDBBC16" w14:textId="7EE29443" w:rsidR="00644287" w:rsidRPr="005515E6" w:rsidRDefault="00A07B8A" w:rsidP="005515E6">
            <w:pPr>
              <w:ind w:left="245"/>
              <w:jc w:val="both"/>
              <w:rPr>
                <w:sz w:val="24"/>
                <w:szCs w:val="24"/>
                <w:lang w:val="uk-UA"/>
              </w:rPr>
            </w:pPr>
            <w:r w:rsidRPr="005515E6">
              <w:rPr>
                <w:sz w:val="24"/>
                <w:szCs w:val="24"/>
                <w:lang w:val="uk-UA"/>
              </w:rPr>
              <w:t xml:space="preserve">Лекції </w:t>
            </w:r>
            <w:r w:rsidR="00331120" w:rsidRPr="005515E6">
              <w:rPr>
                <w:sz w:val="24"/>
                <w:szCs w:val="24"/>
                <w:lang w:val="uk-UA"/>
              </w:rPr>
              <w:t>32</w:t>
            </w:r>
            <w:r w:rsidRPr="005515E6">
              <w:rPr>
                <w:sz w:val="24"/>
                <w:szCs w:val="24"/>
                <w:lang w:val="uk-UA"/>
              </w:rPr>
              <w:t xml:space="preserve"> год, практичні заняття 16 год.</w:t>
            </w:r>
          </w:p>
        </w:tc>
      </w:tr>
      <w:tr w:rsidR="00644287" w:rsidRPr="00577D2C" w14:paraId="064D529B" w14:textId="77777777" w:rsidTr="00A4198F">
        <w:trPr>
          <w:trHeight w:val="328"/>
        </w:trPr>
        <w:tc>
          <w:tcPr>
            <w:tcW w:w="3187" w:type="dxa"/>
          </w:tcPr>
          <w:p w14:paraId="73E6750A" w14:textId="77777777" w:rsidR="00644287" w:rsidRPr="00577D2C" w:rsidRDefault="0064428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14" w:type="dxa"/>
          </w:tcPr>
          <w:p w14:paraId="6B250568" w14:textId="77777777" w:rsidR="00644287" w:rsidRPr="00577D2C" w:rsidRDefault="00D2212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77D2C">
              <w:rPr>
                <w:rFonts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644287" w:rsidRPr="005E4D2C" w14:paraId="5E657147" w14:textId="77777777" w:rsidTr="00A4198F">
        <w:trPr>
          <w:trHeight w:val="1001"/>
        </w:trPr>
        <w:tc>
          <w:tcPr>
            <w:tcW w:w="3187" w:type="dxa"/>
          </w:tcPr>
          <w:p w14:paraId="5F66C678" w14:textId="77777777" w:rsidR="00644287" w:rsidRPr="007B347A" w:rsidRDefault="00644287" w:rsidP="00DD1B6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B347A">
              <w:rPr>
                <w:rFonts w:cs="Times New Roman"/>
                <w:sz w:val="24"/>
                <w:szCs w:val="24"/>
                <w:lang w:val="uk-UA"/>
              </w:rPr>
              <w:t>Список основної та додаткової літератури</w:t>
            </w:r>
          </w:p>
        </w:tc>
        <w:tc>
          <w:tcPr>
            <w:tcW w:w="7014" w:type="dxa"/>
          </w:tcPr>
          <w:p w14:paraId="369BFA9D" w14:textId="77777777" w:rsidR="005E4D2C" w:rsidRPr="005E4D2C" w:rsidRDefault="005E4D2C" w:rsidP="00A4198F">
            <w:pPr>
              <w:pStyle w:val="a4"/>
              <w:tabs>
                <w:tab w:val="left" w:pos="245"/>
              </w:tabs>
              <w:ind w:left="103" w:right="173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14:paraId="3B34C0EC" w14:textId="470DE9F9" w:rsidR="005E4D2C" w:rsidRPr="00A825B9" w:rsidRDefault="00A825B9" w:rsidP="00663F05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локомотивів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bookmarkStart w:id="0" w:name="_GoBack"/>
            <w:bookmarkEnd w:id="0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курсової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та дипломного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/ уклад.: Є. Б.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, М. І.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Капіца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, В. Н. Сердюк; Укр. держ. ун-т науки і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, 2022. – 53 с.</w:t>
            </w:r>
          </w:p>
          <w:p w14:paraId="71D9F612" w14:textId="1297C147" w:rsidR="005E4D2C" w:rsidRPr="00A825B9" w:rsidRDefault="00A825B9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Тепловозы промышленного железнодорожного транспорта / Н.Е Иванов, В.У. Варфоломеев, В.Н. Красильников и др. – К. ; Донецк: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., 1987. – 359 с.</w:t>
            </w:r>
          </w:p>
          <w:p w14:paraId="32161F8D" w14:textId="77777777" w:rsidR="0098492B" w:rsidRDefault="00A825B9" w:rsidP="0098492B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В.М.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локомотивів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: метод.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/ В.М. Красильников та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. – Д.: ДДТУЗТ, 2016 – 37с.</w:t>
            </w:r>
            <w:r w:rsidR="00984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938F80" w14:textId="15C5244A" w:rsidR="00663F05" w:rsidRPr="00A825B9" w:rsidRDefault="0098492B" w:rsidP="0098492B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локомотивів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контрольне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методичними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 / уклад.: Д. В. Бобирь, В. Н. Сердюк, А. Є.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Десяк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. держ. ун-т науки і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663F05" w:rsidRPr="00663F05">
              <w:rPr>
                <w:rFonts w:ascii="Times New Roman" w:hAnsi="Times New Roman" w:cs="Times New Roman"/>
                <w:sz w:val="24"/>
                <w:szCs w:val="24"/>
              </w:rPr>
              <w:t>, 2022. – 24 с.</w:t>
            </w:r>
          </w:p>
          <w:p w14:paraId="09126529" w14:textId="01C895DD" w:rsidR="005E4D2C" w:rsidRPr="00A825B9" w:rsidRDefault="00A825B9" w:rsidP="000759A5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F931D" w14:textId="6EBA3EE6" w:rsidR="005E4D2C" w:rsidRDefault="00A825B9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локомотивів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: метод.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до курсового проекту / уклад.: В.Н. Красильников, Н.І.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Капіца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5E4D2C" w:rsidRPr="00A825B9">
              <w:rPr>
                <w:rFonts w:ascii="Times New Roman" w:hAnsi="Times New Roman" w:cs="Times New Roman"/>
                <w:sz w:val="24"/>
                <w:szCs w:val="24"/>
              </w:rPr>
              <w:t>.  Д.: ДДТУЗТ, 2017 – 57с.</w:t>
            </w:r>
          </w:p>
          <w:p w14:paraId="6A0F79A3" w14:textId="77777777" w:rsidR="00663F05" w:rsidRPr="00A825B9" w:rsidRDefault="00663F05" w:rsidP="00A4198F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E770" w14:textId="30D82E4D" w:rsidR="00644287" w:rsidRPr="007B347A" w:rsidRDefault="00A825B9" w:rsidP="0098492B">
            <w:pPr>
              <w:pStyle w:val="7"/>
              <w:shd w:val="clear" w:color="auto" w:fill="auto"/>
              <w:spacing w:line="240" w:lineRule="auto"/>
              <w:ind w:right="31" w:firstLine="0"/>
              <w:rPr>
                <w:rFonts w:cs="Times New Roman"/>
                <w:sz w:val="24"/>
                <w:szCs w:val="24"/>
                <w:lang w:val="uk-UA"/>
              </w:rPr>
            </w:pPr>
            <w:r w:rsidRPr="00A825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hyperlink r:id="rId6" w:history="1">
              <w:r w:rsidR="005E4D2C" w:rsidRPr="007B2AD8">
                <w:rPr>
                  <w:rStyle w:val="a5"/>
                  <w:rFonts w:cstheme="minorBidi"/>
                  <w:sz w:val="24"/>
                  <w:szCs w:val="24"/>
                  <w:lang w:val="uk-UA"/>
                </w:rPr>
                <w:t>http://lider.diit.edu.ua/course/view.php?id=218</w:t>
              </w:r>
            </w:hyperlink>
          </w:p>
        </w:tc>
      </w:tr>
    </w:tbl>
    <w:p w14:paraId="42146617" w14:textId="77777777" w:rsidR="00644287" w:rsidRPr="00577D2C" w:rsidRDefault="00644287" w:rsidP="00B72A34">
      <w:pPr>
        <w:rPr>
          <w:rFonts w:cs="Times New Roman"/>
          <w:sz w:val="28"/>
          <w:szCs w:val="28"/>
          <w:lang w:val="uk-UA"/>
        </w:rPr>
      </w:pPr>
    </w:p>
    <w:sectPr w:rsidR="00644287" w:rsidRPr="00577D2C" w:rsidSect="00644287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C6E"/>
    <w:multiLevelType w:val="hybridMultilevel"/>
    <w:tmpl w:val="D9A67052"/>
    <w:lvl w:ilvl="0" w:tplc="67EC526E">
      <w:start w:val="1"/>
      <w:numFmt w:val="decimal"/>
      <w:lvlText w:val="%1"/>
      <w:lvlJc w:val="left"/>
      <w:pPr>
        <w:tabs>
          <w:tab w:val="num" w:pos="686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D2FE1"/>
    <w:multiLevelType w:val="hybridMultilevel"/>
    <w:tmpl w:val="EE5A8AD8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6A17"/>
    <w:multiLevelType w:val="hybridMultilevel"/>
    <w:tmpl w:val="85383862"/>
    <w:lvl w:ilvl="0" w:tplc="FED0F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7E1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5CC325B"/>
    <w:multiLevelType w:val="hybridMultilevel"/>
    <w:tmpl w:val="192641EC"/>
    <w:lvl w:ilvl="0" w:tplc="372CE8B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581D86"/>
    <w:multiLevelType w:val="hybridMultilevel"/>
    <w:tmpl w:val="D2628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227DF"/>
    <w:multiLevelType w:val="hybridMultilevel"/>
    <w:tmpl w:val="77A458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3504F"/>
    <w:multiLevelType w:val="hybridMultilevel"/>
    <w:tmpl w:val="7B9EF64C"/>
    <w:lvl w:ilvl="0" w:tplc="F91C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1E"/>
    <w:rsid w:val="000759A5"/>
    <w:rsid w:val="001B763B"/>
    <w:rsid w:val="00312A5C"/>
    <w:rsid w:val="00326A1E"/>
    <w:rsid w:val="00331120"/>
    <w:rsid w:val="003527E6"/>
    <w:rsid w:val="003A614B"/>
    <w:rsid w:val="004A599F"/>
    <w:rsid w:val="005515E6"/>
    <w:rsid w:val="00577D2C"/>
    <w:rsid w:val="005E4D2C"/>
    <w:rsid w:val="00614BB8"/>
    <w:rsid w:val="00644287"/>
    <w:rsid w:val="00663F05"/>
    <w:rsid w:val="00663F32"/>
    <w:rsid w:val="00671525"/>
    <w:rsid w:val="006B30E9"/>
    <w:rsid w:val="0074061C"/>
    <w:rsid w:val="007B347A"/>
    <w:rsid w:val="007F53FB"/>
    <w:rsid w:val="008B521E"/>
    <w:rsid w:val="008F3EDC"/>
    <w:rsid w:val="0091681D"/>
    <w:rsid w:val="0098492B"/>
    <w:rsid w:val="00A07B8A"/>
    <w:rsid w:val="00A4198F"/>
    <w:rsid w:val="00A825B9"/>
    <w:rsid w:val="00B06F7F"/>
    <w:rsid w:val="00B125A7"/>
    <w:rsid w:val="00B616BB"/>
    <w:rsid w:val="00B72A34"/>
    <w:rsid w:val="00C31C64"/>
    <w:rsid w:val="00D2212D"/>
    <w:rsid w:val="00DD1B62"/>
    <w:rsid w:val="00ED0DA8"/>
    <w:rsid w:val="00F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00CD"/>
  <w15:chartTrackingRefBased/>
  <w15:docId w15:val="{EB53E9BD-A877-4B60-82DC-8461D89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F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7B8A"/>
    <w:pPr>
      <w:ind w:left="720"/>
      <w:contextualSpacing/>
    </w:pPr>
  </w:style>
  <w:style w:type="character" w:styleId="a5">
    <w:name w:val="Hyperlink"/>
    <w:rsid w:val="00A07B8A"/>
    <w:rPr>
      <w:rFonts w:cs="Times New Roman"/>
      <w:color w:val="0000FF"/>
      <w:u w:val="single"/>
    </w:rPr>
  </w:style>
  <w:style w:type="paragraph" w:customStyle="1" w:styleId="1">
    <w:name w:val="Обычный1"/>
    <w:rsid w:val="00A07B8A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a6">
    <w:name w:val="Знак Знак Знак Знак Знак"/>
    <w:basedOn w:val="a"/>
    <w:rsid w:val="00C31C6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B72A34"/>
    <w:pPr>
      <w:widowControl w:val="0"/>
      <w:autoSpaceDE w:val="0"/>
      <w:autoSpaceDN w:val="0"/>
      <w:adjustRightInd w:val="0"/>
      <w:spacing w:before="220" w:after="0" w:line="240" w:lineRule="auto"/>
      <w:ind w:left="68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styleId="a7">
    <w:name w:val="Unresolved Mention"/>
    <w:basedOn w:val="a0"/>
    <w:uiPriority w:val="99"/>
    <w:semiHidden/>
    <w:unhideWhenUsed/>
    <w:rsid w:val="005E4D2C"/>
    <w:rPr>
      <w:color w:val="605E5C"/>
      <w:shd w:val="clear" w:color="auto" w:fill="E1DFDD"/>
    </w:rPr>
  </w:style>
  <w:style w:type="paragraph" w:customStyle="1" w:styleId="7">
    <w:name w:val="Основной текст7"/>
    <w:basedOn w:val="a"/>
    <w:uiPriority w:val="99"/>
    <w:rsid w:val="005E4D2C"/>
    <w:pPr>
      <w:shd w:val="clear" w:color="auto" w:fill="FFFFFF"/>
      <w:spacing w:after="0" w:line="338" w:lineRule="exact"/>
      <w:ind w:hanging="380"/>
      <w:jc w:val="both"/>
    </w:pPr>
    <w:rPr>
      <w:rFonts w:asciiTheme="minorHAnsi" w:hAnsiTheme="minorHAnsi"/>
      <w:sz w:val="29"/>
      <w:szCs w:val="29"/>
    </w:rPr>
  </w:style>
  <w:style w:type="paragraph" w:styleId="2">
    <w:name w:val="Body Text 2"/>
    <w:basedOn w:val="a"/>
    <w:link w:val="20"/>
    <w:rsid w:val="005E4D2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4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der.diit.edu.ua/course/view.php?id=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4565-60EE-4505-B74A-77DA2B9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ВН</cp:lastModifiedBy>
  <cp:revision>10</cp:revision>
  <dcterms:created xsi:type="dcterms:W3CDTF">2020-02-08T08:48:00Z</dcterms:created>
  <dcterms:modified xsi:type="dcterms:W3CDTF">2022-10-06T11:07:00Z</dcterms:modified>
</cp:coreProperties>
</file>