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3C3" w:rsidRPr="00DE1272" w:rsidRDefault="00E66688" w:rsidP="00E66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val="ru-RU" w:eastAsia="uk-UA"/>
        </w:rPr>
      </w:pPr>
      <w:bookmarkStart w:id="0" w:name="o10"/>
      <w:bookmarkEnd w:id="0"/>
      <w:r w:rsidRPr="00DE1272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uk-UA"/>
        </w:rPr>
        <w:t xml:space="preserve">Витяг </w:t>
      </w:r>
    </w:p>
    <w:p w:rsidR="00B5318C" w:rsidRPr="0099740C" w:rsidRDefault="00E66688" w:rsidP="00E66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uk-UA"/>
        </w:rPr>
        <w:t>із «</w:t>
      </w:r>
      <w:r w:rsidR="00B5318C" w:rsidRPr="00A66E5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uk-UA"/>
        </w:rPr>
        <w:t>ПОРЯДОК</w:t>
      </w: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uk-UA"/>
        </w:rPr>
        <w:t xml:space="preserve">У </w:t>
      </w:r>
      <w:r w:rsidR="00B5318C" w:rsidRPr="00A66E5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uk-UA"/>
        </w:rPr>
        <w:t>списання об'єктів державної власності</w:t>
      </w: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uk-UA"/>
        </w:rPr>
        <w:t>»</w:t>
      </w:r>
      <w:r w:rsidR="00DE127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uk-UA"/>
        </w:rPr>
        <w:t xml:space="preserve"> </w:t>
      </w:r>
      <w:r w:rsidR="00BF145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uk-UA"/>
        </w:rPr>
        <w:t>підготовлен</w:t>
      </w:r>
      <w:r w:rsidR="00CC63C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uk-UA"/>
        </w:rPr>
        <w:t>о</w:t>
      </w:r>
      <w:r w:rsidR="00BF145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uk-UA"/>
        </w:rPr>
        <w:t xml:space="preserve">для використання під час списання майна </w:t>
      </w:r>
      <w:r w:rsidR="0099740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uk-UA"/>
        </w:rPr>
        <w:t xml:space="preserve">в </w:t>
      </w:r>
      <w:r w:rsidR="00ED350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ru-RU" w:eastAsia="uk-UA"/>
        </w:rPr>
        <w:t>У</w:t>
      </w:r>
      <w:r w:rsidR="00CC63C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uk-UA"/>
        </w:rPr>
        <w:t>ДУ</w:t>
      </w:r>
      <w:r w:rsidR="00ED350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ru-RU" w:eastAsia="uk-UA"/>
        </w:rPr>
        <w:t>Н</w:t>
      </w:r>
      <w:r w:rsidR="00CC63C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uk-UA"/>
        </w:rPr>
        <w:t>Т</w:t>
      </w:r>
      <w:r w:rsidR="00DE127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uk-UA"/>
        </w:rPr>
        <w:t>.</w:t>
      </w:r>
    </w:p>
    <w:p w:rsidR="00B5318C" w:rsidRPr="00076A6B" w:rsidRDefault="00B5318C" w:rsidP="003247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10"/>
          <w:szCs w:val="10"/>
          <w:lang w:eastAsia="uk-UA"/>
        </w:rPr>
      </w:pPr>
    </w:p>
    <w:p w:rsidR="00B5318C" w:rsidRPr="00631DE6" w:rsidRDefault="00B5318C" w:rsidP="00631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uk-UA"/>
        </w:rPr>
      </w:pPr>
      <w:bookmarkStart w:id="1" w:name="o11"/>
      <w:bookmarkStart w:id="2" w:name="o16"/>
      <w:bookmarkEnd w:id="1"/>
      <w:bookmarkEnd w:id="2"/>
      <w:r w:rsidRPr="00631DE6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uk-UA"/>
        </w:rPr>
        <w:t xml:space="preserve">Загальна частина </w:t>
      </w:r>
    </w:p>
    <w:p w:rsidR="00B5318C" w:rsidRPr="00643E08" w:rsidRDefault="00B5318C" w:rsidP="00631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16"/>
          <w:szCs w:val="16"/>
          <w:lang w:eastAsia="uk-UA"/>
        </w:rPr>
      </w:pPr>
      <w:bookmarkStart w:id="3" w:name="o17"/>
      <w:bookmarkStart w:id="4" w:name="o25"/>
      <w:bookmarkEnd w:id="3"/>
      <w:bookmarkEnd w:id="4"/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4.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Списанню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підлягає майно, що не може бути в установленому</w:t>
      </w:r>
      <w:r w:rsidR="0032475B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порядку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відчужене,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безоплатно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передане державним підприємствам,</w:t>
      </w:r>
      <w:r w:rsidR="0032475B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установам чи організаціям та щодо якого не можуть бути застосовані</w:t>
      </w:r>
      <w:r w:rsidR="0032475B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інші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способи управління (або їх застосування може бути економічно</w:t>
      </w:r>
      <w:r w:rsidR="0032475B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недоцільне),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у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разі, коли таке майно: </w:t>
      </w:r>
    </w:p>
    <w:p w:rsidR="00B5318C" w:rsidRPr="0032475B" w:rsidRDefault="00631DE6" w:rsidP="00631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</w:pPr>
      <w:bookmarkStart w:id="5" w:name="o26"/>
      <w:bookmarkEnd w:id="5"/>
      <w:r w:rsidRPr="00631DE6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1)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морально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застаріле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чи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фізично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зношене, непридатне для</w:t>
      </w:r>
      <w:r w:rsidR="0032475B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подальшого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використання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E66688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в університеті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та відновлення</w:t>
      </w:r>
      <w:r w:rsidR="0032475B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якого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є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економічно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недоцільним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(у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тому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числі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у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зв’язку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з</w:t>
      </w:r>
      <w:r w:rsidR="0032475B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будівництвом, реконструкцією та технічним переоснащенням </w:t>
      </w:r>
    </w:p>
    <w:p w:rsidR="00B5318C" w:rsidRPr="0032475B" w:rsidRDefault="00631DE6" w:rsidP="00631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</w:pPr>
      <w:bookmarkStart w:id="6" w:name="o28"/>
      <w:bookmarkEnd w:id="6"/>
      <w:r w:rsidRPr="00631DE6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2)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пошкоджене внаслідок аварії чи стихійного лиха (за умови,</w:t>
      </w:r>
      <w:r w:rsidR="0032475B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що відновлення його є економічно недоцільним);</w:t>
      </w:r>
      <w:r w:rsidR="00643E08" w:rsidRPr="00643E08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 </w:t>
      </w:r>
      <w:bookmarkStart w:id="7" w:name="o29"/>
      <w:bookmarkEnd w:id="7"/>
    </w:p>
    <w:p w:rsidR="00B5318C" w:rsidRPr="0032475B" w:rsidRDefault="00631DE6" w:rsidP="00631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</w:pPr>
      <w:bookmarkStart w:id="8" w:name="o30"/>
      <w:bookmarkEnd w:id="8"/>
      <w:r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uk-UA"/>
        </w:rPr>
        <w:t>3)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виявлене в результаті інвентаризації як нестача.</w:t>
      </w:r>
      <w:r w:rsidR="00643E08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uk-UA"/>
        </w:rPr>
        <w:t xml:space="preserve">  </w:t>
      </w:r>
      <w:bookmarkStart w:id="9" w:name="o31"/>
      <w:bookmarkEnd w:id="9"/>
    </w:p>
    <w:p w:rsidR="00B5318C" w:rsidRPr="0032475B" w:rsidRDefault="00B5318C" w:rsidP="00631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</w:pPr>
      <w:bookmarkStart w:id="10" w:name="o32"/>
      <w:bookmarkEnd w:id="10"/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При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цьому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майно,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виявлене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в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результаті інвентаризації як</w:t>
      </w:r>
      <w:r w:rsidR="0032475B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нестача,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списується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з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подальшим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його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відображенням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в</w:t>
      </w:r>
      <w:r w:rsidR="0032475B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бухгалтерському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обліку в порядку, встановленому Мінфіном. </w:t>
      </w:r>
    </w:p>
    <w:p w:rsidR="0099740C" w:rsidRPr="00076A6B" w:rsidRDefault="0099740C" w:rsidP="00631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10"/>
          <w:szCs w:val="10"/>
          <w:lang w:eastAsia="uk-UA"/>
        </w:rPr>
      </w:pPr>
      <w:bookmarkStart w:id="11" w:name="o33"/>
      <w:bookmarkEnd w:id="11"/>
    </w:p>
    <w:p w:rsidR="0099740C" w:rsidRPr="00C15547" w:rsidRDefault="0099740C" w:rsidP="00997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1554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Списання майна вартістю більше 50000 грн.</w:t>
      </w:r>
    </w:p>
    <w:p w:rsidR="00B5318C" w:rsidRPr="00C15547" w:rsidRDefault="00E66688" w:rsidP="00631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Підрозділи університету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на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балансі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яких перебуває майно,</w:t>
      </w:r>
      <w:r w:rsidR="0032475B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первісна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(переоцінена)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вартість якого становить більш як 50 тис.</w:t>
      </w:r>
      <w:r w:rsidR="0032475B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гривень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та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яке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не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використовується,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у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тому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числі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морально</w:t>
      </w:r>
      <w:r w:rsidR="0032475B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застаріле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та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фізично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зношене,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подають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щомісяця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до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10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числа</w:t>
      </w:r>
      <w:r w:rsidR="0032475B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інформацію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таке майно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ректору університету з подальшою передачею цієї інформації міністерству освіти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</w:p>
    <w:p w:rsidR="00B5318C" w:rsidRPr="0032475B" w:rsidRDefault="00E66688" w:rsidP="00631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</w:pPr>
      <w:bookmarkStart w:id="12" w:name="o34"/>
      <w:bookmarkEnd w:id="12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М</w:t>
      </w:r>
      <w:r w:rsidR="00CC63C3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ОН України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з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метою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ефективного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використання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та</w:t>
      </w:r>
      <w:r w:rsidR="0032475B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безоплатної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передачі такого майна іншим суб’єктам господарювання,</w:t>
      </w:r>
      <w:r w:rsidR="0032475B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що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належать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до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сфери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його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управління,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або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іншим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суб’єктам</w:t>
      </w:r>
      <w:r w:rsidR="0032475B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управління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оприлюднює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отриману інформацію на власному офіційному</w:t>
      </w:r>
      <w:r w:rsidR="0032475B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веб-сайті.</w:t>
      </w:r>
    </w:p>
    <w:p w:rsidR="00B5318C" w:rsidRPr="0032475B" w:rsidRDefault="00B5318C" w:rsidP="00631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</w:pPr>
      <w:bookmarkStart w:id="13" w:name="o35"/>
      <w:bookmarkEnd w:id="13"/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Відсутність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протягом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30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робочих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днів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з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дня оприлюднення</w:t>
      </w:r>
      <w:r w:rsidR="0032475B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інформації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стосовно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морально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застарілого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та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фізично зношеного</w:t>
      </w:r>
      <w:r w:rsidR="0032475B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майна пропозицій щодо його передачі може використовуватися під час</w:t>
      </w:r>
      <w:r w:rsidR="0032475B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здійснення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списання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такого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майна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як підтвердження неможливості</w:t>
      </w:r>
      <w:r w:rsidR="0032475B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його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безоплатної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передачі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в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установленому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порядку.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</w:p>
    <w:p w:rsidR="00B5318C" w:rsidRPr="0032475B" w:rsidRDefault="00B5318C" w:rsidP="00631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</w:pPr>
      <w:bookmarkStart w:id="14" w:name="o36"/>
      <w:bookmarkEnd w:id="14"/>
      <w:r w:rsidRPr="0032475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uk-UA"/>
        </w:rPr>
        <w:t xml:space="preserve">Прийняття рішення про списання майна </w:t>
      </w:r>
    </w:p>
    <w:p w:rsidR="00B5318C" w:rsidRPr="0032475B" w:rsidRDefault="00B5318C" w:rsidP="00631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</w:pPr>
      <w:bookmarkStart w:id="15" w:name="o37"/>
      <w:bookmarkEnd w:id="15"/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5. Списання майна здійснюється </w:t>
      </w:r>
      <w:r w:rsidR="00E66688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ректором університету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на підставі прийнятого </w:t>
      </w:r>
      <w:r w:rsidR="00E66688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М</w:t>
      </w:r>
      <w:r w:rsidR="00CC63C3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ОН України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рішення про надання згоди на його списання. </w:t>
      </w:r>
    </w:p>
    <w:p w:rsidR="00B5318C" w:rsidRPr="0032475B" w:rsidRDefault="00B5318C" w:rsidP="00631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</w:pPr>
      <w:bookmarkStart w:id="16" w:name="o38"/>
      <w:bookmarkEnd w:id="16"/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Списання майна здійснюється за умови врахування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особливостей</w:t>
      </w:r>
      <w:r w:rsidR="0032475B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правового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режиму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майна,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наявності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встановлених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законодавчими</w:t>
      </w:r>
      <w:r w:rsidR="0032475B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актами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обтяжень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чи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обмежень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щодо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розпорядження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майном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(крім</w:t>
      </w:r>
      <w:r w:rsidR="0032475B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випадків, коли встановлено заборону розпорядження майном). </w:t>
      </w:r>
    </w:p>
    <w:p w:rsidR="00B5318C" w:rsidRPr="00E06DBC" w:rsidRDefault="00B5318C" w:rsidP="00631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16"/>
          <w:szCs w:val="16"/>
          <w:lang w:eastAsia="uk-UA"/>
        </w:rPr>
      </w:pPr>
      <w:bookmarkStart w:id="17" w:name="o39"/>
      <w:bookmarkEnd w:id="17"/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Рішення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про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надання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згоди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на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списання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нерухомого майна,</w:t>
      </w:r>
      <w:r w:rsidR="0032475B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об’єктів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незавершеного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будівництва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(незавершених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капітальних</w:t>
      </w:r>
      <w:r w:rsidR="0032475B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інвестицій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в необоротні матеріальні активи) приймається </w:t>
      </w:r>
      <w:r w:rsidR="00CC63C3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МОН України</w:t>
      </w:r>
      <w:r w:rsidR="00CC63C3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лише за погодженням з державним органом приватизації за</w:t>
      </w:r>
      <w:r w:rsidR="0032475B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місцезнаходженням суб’єкта господарювання. </w:t>
      </w:r>
      <w:bookmarkStart w:id="18" w:name="o40"/>
      <w:bookmarkEnd w:id="18"/>
      <w:r w:rsidR="0032475B" w:rsidRPr="00E06DBC">
        <w:rPr>
          <w:rFonts w:ascii="Times New Roman" w:eastAsia="Times New Roman" w:hAnsi="Times New Roman" w:cs="Times New Roman"/>
          <w:i/>
          <w:iCs/>
          <w:color w:val="212529"/>
          <w:sz w:val="16"/>
          <w:szCs w:val="16"/>
          <w:lang w:eastAsia="uk-UA"/>
        </w:rPr>
        <w:t xml:space="preserve"> </w:t>
      </w:r>
    </w:p>
    <w:p w:rsidR="0099740C" w:rsidRPr="00CC63C3" w:rsidRDefault="0099740C" w:rsidP="00631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uk-UA"/>
        </w:rPr>
      </w:pPr>
      <w:bookmarkStart w:id="19" w:name="o41"/>
      <w:bookmarkEnd w:id="19"/>
    </w:p>
    <w:p w:rsidR="0099740C" w:rsidRPr="0099740C" w:rsidRDefault="0099740C" w:rsidP="00997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9740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Списання майна вартістю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менше</w:t>
      </w:r>
      <w:r w:rsidRPr="0099740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50000 грн.</w:t>
      </w:r>
    </w:p>
    <w:p w:rsidR="0099740C" w:rsidRPr="00C15547" w:rsidRDefault="0099740C" w:rsidP="00631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uk-UA"/>
        </w:rPr>
      </w:pPr>
    </w:p>
    <w:p w:rsidR="00B5318C" w:rsidRPr="00C15547" w:rsidRDefault="00B5318C" w:rsidP="00631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Списання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повністю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амортизованих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основних фондів (засобів),</w:t>
      </w:r>
      <w:r w:rsidR="0032475B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крім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нерухомого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майна,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об’єктів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незавершеного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будівництва</w:t>
      </w:r>
      <w:r w:rsidR="0032475B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(незавершених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капітальних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інвестицій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у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необоротні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матеріальні</w:t>
      </w:r>
      <w:r w:rsidR="0032475B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активи),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інших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необоротних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матеріальних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активів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суб’єкта</w:t>
      </w:r>
      <w:r w:rsidR="0032475B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господарювання,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первісна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(переоцінена)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вартість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яких становить</w:t>
      </w:r>
      <w:r w:rsidR="0032475B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C1554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менш як 50 тис. гривень</w:t>
      </w:r>
      <w:r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здійснюється за рішенням </w:t>
      </w:r>
      <w:r w:rsidR="00C15547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ректора університету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відповідно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до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цього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C63C3">
        <w:rPr>
          <w:rFonts w:ascii="Times New Roman" w:eastAsia="Times New Roman" w:hAnsi="Times New Roman" w:cs="Times New Roman"/>
          <w:sz w:val="24"/>
          <w:szCs w:val="24"/>
          <w:lang w:eastAsia="uk-UA"/>
        </w:rPr>
        <w:t>«</w:t>
      </w:r>
      <w:r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Порядку</w:t>
      </w:r>
      <w:r w:rsidR="00CC63C3">
        <w:rPr>
          <w:rFonts w:ascii="Times New Roman" w:eastAsia="Times New Roman" w:hAnsi="Times New Roman" w:cs="Times New Roman"/>
          <w:sz w:val="24"/>
          <w:szCs w:val="24"/>
          <w:lang w:eastAsia="uk-UA"/>
        </w:rPr>
        <w:t>…»</w:t>
      </w:r>
      <w:r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B5318C" w:rsidRPr="009A4FB2" w:rsidRDefault="00B5318C" w:rsidP="00631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990000"/>
          <w:sz w:val="24"/>
          <w:szCs w:val="24"/>
          <w:lang w:eastAsia="uk-UA"/>
        </w:rPr>
      </w:pPr>
      <w:bookmarkStart w:id="20" w:name="o43"/>
      <w:bookmarkStart w:id="21" w:name="o45"/>
      <w:bookmarkEnd w:id="20"/>
      <w:bookmarkEnd w:id="21"/>
      <w:r w:rsidRPr="009A4FB2">
        <w:rPr>
          <w:rFonts w:ascii="Times New Roman" w:eastAsia="Times New Roman" w:hAnsi="Times New Roman" w:cs="Times New Roman"/>
          <w:b/>
          <w:color w:val="990000"/>
          <w:sz w:val="24"/>
          <w:szCs w:val="24"/>
          <w:lang w:eastAsia="uk-UA"/>
        </w:rPr>
        <w:t>6. З</w:t>
      </w:r>
      <w:r w:rsidR="00A66E5C" w:rsidRPr="009A4FB2">
        <w:rPr>
          <w:rFonts w:ascii="Times New Roman" w:eastAsia="Times New Roman" w:hAnsi="Times New Roman" w:cs="Times New Roman"/>
          <w:b/>
          <w:color w:val="990000"/>
          <w:sz w:val="24"/>
          <w:szCs w:val="24"/>
          <w:lang w:eastAsia="uk-UA"/>
        </w:rPr>
        <w:t xml:space="preserve"> </w:t>
      </w:r>
      <w:r w:rsidRPr="009A4FB2">
        <w:rPr>
          <w:rFonts w:ascii="Times New Roman" w:eastAsia="Times New Roman" w:hAnsi="Times New Roman" w:cs="Times New Roman"/>
          <w:b/>
          <w:color w:val="990000"/>
          <w:sz w:val="24"/>
          <w:szCs w:val="24"/>
          <w:lang w:eastAsia="uk-UA"/>
        </w:rPr>
        <w:t>метою</w:t>
      </w:r>
      <w:r w:rsidR="00A66E5C" w:rsidRPr="009A4FB2">
        <w:rPr>
          <w:rFonts w:ascii="Times New Roman" w:eastAsia="Times New Roman" w:hAnsi="Times New Roman" w:cs="Times New Roman"/>
          <w:b/>
          <w:color w:val="990000"/>
          <w:sz w:val="24"/>
          <w:szCs w:val="24"/>
          <w:lang w:eastAsia="uk-UA"/>
        </w:rPr>
        <w:t xml:space="preserve"> </w:t>
      </w:r>
      <w:r w:rsidRPr="009A4FB2">
        <w:rPr>
          <w:rFonts w:ascii="Times New Roman" w:eastAsia="Times New Roman" w:hAnsi="Times New Roman" w:cs="Times New Roman"/>
          <w:b/>
          <w:color w:val="990000"/>
          <w:sz w:val="24"/>
          <w:szCs w:val="24"/>
          <w:lang w:eastAsia="uk-UA"/>
        </w:rPr>
        <w:t>отримання</w:t>
      </w:r>
      <w:r w:rsidR="00A66E5C" w:rsidRPr="009A4FB2">
        <w:rPr>
          <w:rFonts w:ascii="Times New Roman" w:eastAsia="Times New Roman" w:hAnsi="Times New Roman" w:cs="Times New Roman"/>
          <w:b/>
          <w:color w:val="990000"/>
          <w:sz w:val="24"/>
          <w:szCs w:val="24"/>
          <w:lang w:eastAsia="uk-UA"/>
        </w:rPr>
        <w:t xml:space="preserve"> </w:t>
      </w:r>
      <w:r w:rsidRPr="009A4FB2">
        <w:rPr>
          <w:rFonts w:ascii="Times New Roman" w:eastAsia="Times New Roman" w:hAnsi="Times New Roman" w:cs="Times New Roman"/>
          <w:b/>
          <w:color w:val="990000"/>
          <w:sz w:val="24"/>
          <w:szCs w:val="24"/>
          <w:lang w:eastAsia="uk-UA"/>
        </w:rPr>
        <w:t>згоди</w:t>
      </w:r>
      <w:r w:rsidR="00A66E5C" w:rsidRPr="009A4FB2">
        <w:rPr>
          <w:rFonts w:ascii="Times New Roman" w:eastAsia="Times New Roman" w:hAnsi="Times New Roman" w:cs="Times New Roman"/>
          <w:b/>
          <w:color w:val="990000"/>
          <w:sz w:val="24"/>
          <w:szCs w:val="24"/>
          <w:lang w:eastAsia="uk-UA"/>
        </w:rPr>
        <w:t xml:space="preserve"> </w:t>
      </w:r>
      <w:r w:rsidRPr="009A4FB2">
        <w:rPr>
          <w:rFonts w:ascii="Times New Roman" w:eastAsia="Times New Roman" w:hAnsi="Times New Roman" w:cs="Times New Roman"/>
          <w:b/>
          <w:color w:val="990000"/>
          <w:sz w:val="24"/>
          <w:szCs w:val="24"/>
          <w:lang w:eastAsia="uk-UA"/>
        </w:rPr>
        <w:t>на</w:t>
      </w:r>
      <w:r w:rsidR="00A66E5C" w:rsidRPr="009A4FB2">
        <w:rPr>
          <w:rFonts w:ascii="Times New Roman" w:eastAsia="Times New Roman" w:hAnsi="Times New Roman" w:cs="Times New Roman"/>
          <w:b/>
          <w:color w:val="990000"/>
          <w:sz w:val="24"/>
          <w:szCs w:val="24"/>
          <w:lang w:eastAsia="uk-UA"/>
        </w:rPr>
        <w:t xml:space="preserve"> </w:t>
      </w:r>
      <w:r w:rsidRPr="009A4FB2">
        <w:rPr>
          <w:rFonts w:ascii="Times New Roman" w:eastAsia="Times New Roman" w:hAnsi="Times New Roman" w:cs="Times New Roman"/>
          <w:b/>
          <w:color w:val="990000"/>
          <w:sz w:val="24"/>
          <w:szCs w:val="24"/>
          <w:lang w:eastAsia="uk-UA"/>
        </w:rPr>
        <w:t>списання</w:t>
      </w:r>
      <w:r w:rsidR="00A66E5C" w:rsidRPr="009A4FB2">
        <w:rPr>
          <w:rFonts w:ascii="Times New Roman" w:eastAsia="Times New Roman" w:hAnsi="Times New Roman" w:cs="Times New Roman"/>
          <w:b/>
          <w:color w:val="990000"/>
          <w:sz w:val="24"/>
          <w:szCs w:val="24"/>
          <w:lang w:eastAsia="uk-UA"/>
        </w:rPr>
        <w:t xml:space="preserve"> </w:t>
      </w:r>
      <w:r w:rsidRPr="009A4FB2">
        <w:rPr>
          <w:rFonts w:ascii="Times New Roman" w:eastAsia="Times New Roman" w:hAnsi="Times New Roman" w:cs="Times New Roman"/>
          <w:b/>
          <w:color w:val="990000"/>
          <w:sz w:val="24"/>
          <w:szCs w:val="24"/>
          <w:lang w:eastAsia="uk-UA"/>
        </w:rPr>
        <w:t>майна</w:t>
      </w:r>
      <w:r w:rsidR="00A66E5C" w:rsidRPr="009A4FB2">
        <w:rPr>
          <w:rFonts w:ascii="Times New Roman" w:eastAsia="Times New Roman" w:hAnsi="Times New Roman" w:cs="Times New Roman"/>
          <w:b/>
          <w:color w:val="990000"/>
          <w:sz w:val="24"/>
          <w:szCs w:val="24"/>
          <w:lang w:eastAsia="uk-UA"/>
        </w:rPr>
        <w:t xml:space="preserve"> </w:t>
      </w:r>
      <w:r w:rsidR="00C15547" w:rsidRPr="009A4FB2">
        <w:rPr>
          <w:rFonts w:ascii="Times New Roman" w:eastAsia="Times New Roman" w:hAnsi="Times New Roman" w:cs="Times New Roman"/>
          <w:b/>
          <w:color w:val="990000"/>
          <w:sz w:val="24"/>
          <w:szCs w:val="24"/>
          <w:lang w:eastAsia="uk-UA"/>
        </w:rPr>
        <w:t>підрозділ університету</w:t>
      </w:r>
      <w:r w:rsidR="00A66E5C" w:rsidRPr="009A4FB2">
        <w:rPr>
          <w:rFonts w:ascii="Times New Roman" w:eastAsia="Times New Roman" w:hAnsi="Times New Roman" w:cs="Times New Roman"/>
          <w:b/>
          <w:color w:val="990000"/>
          <w:sz w:val="24"/>
          <w:szCs w:val="24"/>
          <w:lang w:eastAsia="uk-UA"/>
        </w:rPr>
        <w:t xml:space="preserve"> </w:t>
      </w:r>
      <w:r w:rsidRPr="009A4FB2">
        <w:rPr>
          <w:rFonts w:ascii="Times New Roman" w:eastAsia="Times New Roman" w:hAnsi="Times New Roman" w:cs="Times New Roman"/>
          <w:b/>
          <w:color w:val="990000"/>
          <w:sz w:val="24"/>
          <w:szCs w:val="24"/>
          <w:lang w:eastAsia="uk-UA"/>
        </w:rPr>
        <w:t>подає</w:t>
      </w:r>
      <w:r w:rsidR="00A66E5C" w:rsidRPr="009A4FB2">
        <w:rPr>
          <w:rFonts w:ascii="Times New Roman" w:eastAsia="Times New Roman" w:hAnsi="Times New Roman" w:cs="Times New Roman"/>
          <w:b/>
          <w:color w:val="990000"/>
          <w:sz w:val="24"/>
          <w:szCs w:val="24"/>
          <w:lang w:eastAsia="uk-UA"/>
        </w:rPr>
        <w:t xml:space="preserve"> </w:t>
      </w:r>
      <w:r w:rsidR="00C15547" w:rsidRPr="009A4FB2">
        <w:rPr>
          <w:rFonts w:ascii="Times New Roman" w:eastAsia="Times New Roman" w:hAnsi="Times New Roman" w:cs="Times New Roman"/>
          <w:b/>
          <w:color w:val="990000"/>
          <w:sz w:val="24"/>
          <w:szCs w:val="24"/>
          <w:lang w:eastAsia="uk-UA"/>
        </w:rPr>
        <w:t>ректору університету</w:t>
      </w:r>
      <w:r w:rsidR="00A66E5C" w:rsidRPr="009A4FB2">
        <w:rPr>
          <w:rFonts w:ascii="Times New Roman" w:eastAsia="Times New Roman" w:hAnsi="Times New Roman" w:cs="Times New Roman"/>
          <w:b/>
          <w:color w:val="990000"/>
          <w:sz w:val="24"/>
          <w:szCs w:val="24"/>
          <w:lang w:eastAsia="uk-UA"/>
        </w:rPr>
        <w:t xml:space="preserve"> </w:t>
      </w:r>
      <w:r w:rsidRPr="009A4FB2">
        <w:rPr>
          <w:rFonts w:ascii="Times New Roman" w:eastAsia="Times New Roman" w:hAnsi="Times New Roman" w:cs="Times New Roman"/>
          <w:b/>
          <w:color w:val="990000"/>
          <w:sz w:val="24"/>
          <w:szCs w:val="24"/>
          <w:lang w:eastAsia="uk-UA"/>
        </w:rPr>
        <w:t>разом</w:t>
      </w:r>
      <w:r w:rsidR="00A66E5C" w:rsidRPr="009A4FB2">
        <w:rPr>
          <w:rFonts w:ascii="Times New Roman" w:eastAsia="Times New Roman" w:hAnsi="Times New Roman" w:cs="Times New Roman"/>
          <w:b/>
          <w:color w:val="990000"/>
          <w:sz w:val="24"/>
          <w:szCs w:val="24"/>
          <w:lang w:eastAsia="uk-UA"/>
        </w:rPr>
        <w:t xml:space="preserve"> </w:t>
      </w:r>
      <w:r w:rsidRPr="009A4FB2">
        <w:rPr>
          <w:rFonts w:ascii="Times New Roman" w:eastAsia="Times New Roman" w:hAnsi="Times New Roman" w:cs="Times New Roman"/>
          <w:b/>
          <w:color w:val="990000"/>
          <w:sz w:val="24"/>
          <w:szCs w:val="24"/>
          <w:lang w:eastAsia="uk-UA"/>
        </w:rPr>
        <w:t>із</w:t>
      </w:r>
      <w:r w:rsidR="00A66E5C" w:rsidRPr="009A4FB2">
        <w:rPr>
          <w:rFonts w:ascii="Times New Roman" w:eastAsia="Times New Roman" w:hAnsi="Times New Roman" w:cs="Times New Roman"/>
          <w:b/>
          <w:color w:val="990000"/>
          <w:sz w:val="24"/>
          <w:szCs w:val="24"/>
          <w:lang w:eastAsia="uk-UA"/>
        </w:rPr>
        <w:t xml:space="preserve"> </w:t>
      </w:r>
      <w:r w:rsidRPr="009A4FB2">
        <w:rPr>
          <w:rFonts w:ascii="Times New Roman" w:eastAsia="Times New Roman" w:hAnsi="Times New Roman" w:cs="Times New Roman"/>
          <w:b/>
          <w:color w:val="990000"/>
          <w:sz w:val="24"/>
          <w:szCs w:val="24"/>
          <w:lang w:eastAsia="uk-UA"/>
        </w:rPr>
        <w:t>зверненням</w:t>
      </w:r>
      <w:r w:rsidR="0032475B" w:rsidRPr="009A4FB2">
        <w:rPr>
          <w:rFonts w:ascii="Times New Roman" w:eastAsia="Times New Roman" w:hAnsi="Times New Roman" w:cs="Times New Roman"/>
          <w:b/>
          <w:color w:val="990000"/>
          <w:sz w:val="24"/>
          <w:szCs w:val="24"/>
          <w:lang w:eastAsia="uk-UA"/>
        </w:rPr>
        <w:t xml:space="preserve"> </w:t>
      </w:r>
      <w:r w:rsidRPr="009A4FB2">
        <w:rPr>
          <w:rFonts w:ascii="Times New Roman" w:eastAsia="Times New Roman" w:hAnsi="Times New Roman" w:cs="Times New Roman"/>
          <w:b/>
          <w:color w:val="990000"/>
          <w:sz w:val="24"/>
          <w:szCs w:val="24"/>
          <w:lang w:eastAsia="uk-UA"/>
        </w:rPr>
        <w:t xml:space="preserve">стосовно списання майна такі документи: </w:t>
      </w:r>
    </w:p>
    <w:p w:rsidR="00B5318C" w:rsidRPr="00C15547" w:rsidRDefault="00631DE6" w:rsidP="00631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bookmarkStart w:id="22" w:name="o46"/>
      <w:bookmarkEnd w:id="22"/>
      <w:r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1)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підписане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керівником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15547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підрозділу</w:t>
      </w:r>
      <w:r w:rsidR="0032475B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техніко-економічне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обґрунтування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необхідності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списання майна, в</w:t>
      </w:r>
      <w:r w:rsidR="0032475B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якому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містяться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розрахунки та/або інша інформація про очікуваний</w:t>
      </w:r>
      <w:r w:rsidR="0032475B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фінансовий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результат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списання майна та про те, як воно вплине на</w:t>
      </w:r>
      <w:r w:rsidR="0032475B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фінансовий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план (для державних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підприємств), напрями використання</w:t>
      </w:r>
      <w:r w:rsidR="0032475B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коштів, які передбачається одержати в результаті списання, а також</w:t>
      </w:r>
      <w:r w:rsidR="0032475B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інформація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вплив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списання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майна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на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цілісність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майнового</w:t>
      </w:r>
      <w:r w:rsidR="0032475B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комплексу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провадження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15547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підрозділу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виробничої та</w:t>
      </w:r>
      <w:r w:rsidR="0032475B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іншої діяльності;</w:t>
      </w:r>
      <w:r w:rsidR="00E06DB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bookmarkStart w:id="23" w:name="o47"/>
      <w:bookmarkEnd w:id="23"/>
      <w:r w:rsidR="00B5318C" w:rsidRPr="00C15547">
        <w:rPr>
          <w:rFonts w:ascii="Times New Roman" w:eastAsia="Times New Roman" w:hAnsi="Times New Roman" w:cs="Times New Roman"/>
          <w:sz w:val="16"/>
          <w:szCs w:val="16"/>
          <w:lang w:eastAsia="uk-UA"/>
        </w:rPr>
        <w:t xml:space="preserve"> </w:t>
      </w:r>
    </w:p>
    <w:p w:rsidR="00B5318C" w:rsidRPr="009A4FB2" w:rsidRDefault="00631DE6" w:rsidP="00631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990000"/>
          <w:sz w:val="24"/>
          <w:szCs w:val="24"/>
          <w:lang w:eastAsia="uk-UA"/>
        </w:rPr>
      </w:pPr>
      <w:bookmarkStart w:id="24" w:name="o48"/>
      <w:bookmarkEnd w:id="24"/>
      <w:r w:rsidRPr="009A4FB2">
        <w:rPr>
          <w:rFonts w:ascii="Times New Roman" w:eastAsia="Times New Roman" w:hAnsi="Times New Roman" w:cs="Times New Roman"/>
          <w:b/>
          <w:i/>
          <w:color w:val="990000"/>
          <w:sz w:val="24"/>
          <w:szCs w:val="24"/>
          <w:lang w:val="ru-RU" w:eastAsia="uk-UA"/>
        </w:rPr>
        <w:t>2)</w:t>
      </w:r>
      <w:r w:rsidR="00B5318C" w:rsidRPr="009A4FB2">
        <w:rPr>
          <w:rFonts w:ascii="Times New Roman" w:eastAsia="Times New Roman" w:hAnsi="Times New Roman" w:cs="Times New Roman"/>
          <w:b/>
          <w:i/>
          <w:color w:val="990000"/>
          <w:sz w:val="24"/>
          <w:szCs w:val="24"/>
          <w:lang w:eastAsia="uk-UA"/>
        </w:rPr>
        <w:t xml:space="preserve"> відомості</w:t>
      </w:r>
      <w:r w:rsidR="00A66E5C" w:rsidRPr="009A4FB2">
        <w:rPr>
          <w:rFonts w:ascii="Times New Roman" w:eastAsia="Times New Roman" w:hAnsi="Times New Roman" w:cs="Times New Roman"/>
          <w:b/>
          <w:i/>
          <w:color w:val="990000"/>
          <w:sz w:val="24"/>
          <w:szCs w:val="24"/>
          <w:lang w:eastAsia="uk-UA"/>
        </w:rPr>
        <w:t xml:space="preserve"> </w:t>
      </w:r>
      <w:r w:rsidR="00B5318C" w:rsidRPr="009A4FB2">
        <w:rPr>
          <w:rFonts w:ascii="Times New Roman" w:eastAsia="Times New Roman" w:hAnsi="Times New Roman" w:cs="Times New Roman"/>
          <w:b/>
          <w:i/>
          <w:color w:val="990000"/>
          <w:sz w:val="24"/>
          <w:szCs w:val="24"/>
          <w:lang w:eastAsia="uk-UA"/>
        </w:rPr>
        <w:t>про</w:t>
      </w:r>
      <w:r w:rsidR="00A66E5C" w:rsidRPr="009A4FB2">
        <w:rPr>
          <w:rFonts w:ascii="Times New Roman" w:eastAsia="Times New Roman" w:hAnsi="Times New Roman" w:cs="Times New Roman"/>
          <w:b/>
          <w:i/>
          <w:color w:val="990000"/>
          <w:sz w:val="24"/>
          <w:szCs w:val="24"/>
          <w:lang w:eastAsia="uk-UA"/>
        </w:rPr>
        <w:t xml:space="preserve"> </w:t>
      </w:r>
      <w:r w:rsidR="00B5318C" w:rsidRPr="009A4FB2">
        <w:rPr>
          <w:rFonts w:ascii="Times New Roman" w:eastAsia="Times New Roman" w:hAnsi="Times New Roman" w:cs="Times New Roman"/>
          <w:b/>
          <w:i/>
          <w:color w:val="990000"/>
          <w:sz w:val="24"/>
          <w:szCs w:val="24"/>
          <w:lang w:eastAsia="uk-UA"/>
        </w:rPr>
        <w:t>майно,</w:t>
      </w:r>
      <w:r w:rsidR="00A66E5C" w:rsidRPr="009A4FB2">
        <w:rPr>
          <w:rFonts w:ascii="Times New Roman" w:eastAsia="Times New Roman" w:hAnsi="Times New Roman" w:cs="Times New Roman"/>
          <w:b/>
          <w:i/>
          <w:color w:val="990000"/>
          <w:sz w:val="24"/>
          <w:szCs w:val="24"/>
          <w:lang w:eastAsia="uk-UA"/>
        </w:rPr>
        <w:t xml:space="preserve"> </w:t>
      </w:r>
      <w:r w:rsidR="00B5318C" w:rsidRPr="009A4FB2">
        <w:rPr>
          <w:rFonts w:ascii="Times New Roman" w:eastAsia="Times New Roman" w:hAnsi="Times New Roman" w:cs="Times New Roman"/>
          <w:b/>
          <w:i/>
          <w:color w:val="990000"/>
          <w:sz w:val="24"/>
          <w:szCs w:val="24"/>
          <w:lang w:eastAsia="uk-UA"/>
        </w:rPr>
        <w:t>що</w:t>
      </w:r>
      <w:r w:rsidR="00A66E5C" w:rsidRPr="009A4FB2">
        <w:rPr>
          <w:rFonts w:ascii="Times New Roman" w:eastAsia="Times New Roman" w:hAnsi="Times New Roman" w:cs="Times New Roman"/>
          <w:b/>
          <w:i/>
          <w:color w:val="990000"/>
          <w:sz w:val="24"/>
          <w:szCs w:val="24"/>
          <w:lang w:eastAsia="uk-UA"/>
        </w:rPr>
        <w:t xml:space="preserve"> </w:t>
      </w:r>
      <w:r w:rsidR="00B5318C" w:rsidRPr="009A4FB2">
        <w:rPr>
          <w:rFonts w:ascii="Times New Roman" w:eastAsia="Times New Roman" w:hAnsi="Times New Roman" w:cs="Times New Roman"/>
          <w:b/>
          <w:i/>
          <w:color w:val="990000"/>
          <w:sz w:val="24"/>
          <w:szCs w:val="24"/>
          <w:lang w:eastAsia="uk-UA"/>
        </w:rPr>
        <w:t>пропонується списати</w:t>
      </w:r>
      <w:r w:rsidR="00C15547" w:rsidRPr="009A4FB2">
        <w:rPr>
          <w:rFonts w:ascii="Times New Roman" w:eastAsia="Times New Roman" w:hAnsi="Times New Roman" w:cs="Times New Roman"/>
          <w:b/>
          <w:i/>
          <w:color w:val="990000"/>
          <w:sz w:val="24"/>
          <w:szCs w:val="24"/>
          <w:lang w:eastAsia="uk-UA"/>
        </w:rPr>
        <w:t>,</w:t>
      </w:r>
      <w:r w:rsidR="00B5318C" w:rsidRPr="009A4FB2">
        <w:rPr>
          <w:rFonts w:ascii="Times New Roman" w:eastAsia="Times New Roman" w:hAnsi="Times New Roman" w:cs="Times New Roman"/>
          <w:b/>
          <w:i/>
          <w:color w:val="990000"/>
          <w:sz w:val="24"/>
          <w:szCs w:val="24"/>
          <w:lang w:eastAsia="uk-UA"/>
        </w:rPr>
        <w:t xml:space="preserve"> за даними</w:t>
      </w:r>
      <w:r w:rsidR="0032475B" w:rsidRPr="009A4FB2">
        <w:rPr>
          <w:rFonts w:ascii="Times New Roman" w:eastAsia="Times New Roman" w:hAnsi="Times New Roman" w:cs="Times New Roman"/>
          <w:b/>
          <w:i/>
          <w:color w:val="990000"/>
          <w:sz w:val="24"/>
          <w:szCs w:val="24"/>
          <w:lang w:eastAsia="uk-UA"/>
        </w:rPr>
        <w:t xml:space="preserve"> </w:t>
      </w:r>
      <w:r w:rsidR="00C15547" w:rsidRPr="009A4FB2">
        <w:rPr>
          <w:rFonts w:ascii="Times New Roman" w:eastAsia="Times New Roman" w:hAnsi="Times New Roman" w:cs="Times New Roman"/>
          <w:b/>
          <w:i/>
          <w:color w:val="990000"/>
          <w:sz w:val="24"/>
          <w:szCs w:val="24"/>
          <w:lang w:eastAsia="uk-UA"/>
        </w:rPr>
        <w:t xml:space="preserve">бухгалтерського </w:t>
      </w:r>
      <w:proofErr w:type="gramStart"/>
      <w:r w:rsidR="00C15547" w:rsidRPr="009A4FB2">
        <w:rPr>
          <w:rFonts w:ascii="Times New Roman" w:eastAsia="Times New Roman" w:hAnsi="Times New Roman" w:cs="Times New Roman"/>
          <w:b/>
          <w:i/>
          <w:color w:val="990000"/>
          <w:sz w:val="24"/>
          <w:szCs w:val="24"/>
          <w:lang w:eastAsia="uk-UA"/>
        </w:rPr>
        <w:t>обл</w:t>
      </w:r>
      <w:proofErr w:type="gramEnd"/>
      <w:r w:rsidR="00C15547" w:rsidRPr="009A4FB2">
        <w:rPr>
          <w:rFonts w:ascii="Times New Roman" w:eastAsia="Times New Roman" w:hAnsi="Times New Roman" w:cs="Times New Roman"/>
          <w:b/>
          <w:i/>
          <w:color w:val="990000"/>
          <w:sz w:val="24"/>
          <w:szCs w:val="24"/>
          <w:lang w:eastAsia="uk-UA"/>
        </w:rPr>
        <w:t>іку</w:t>
      </w:r>
      <w:r w:rsidR="0032475B" w:rsidRPr="009A4FB2">
        <w:rPr>
          <w:rFonts w:ascii="Times New Roman" w:eastAsia="Times New Roman" w:hAnsi="Times New Roman" w:cs="Times New Roman"/>
          <w:b/>
          <w:i/>
          <w:color w:val="990000"/>
          <w:sz w:val="24"/>
          <w:szCs w:val="24"/>
          <w:lang w:eastAsia="uk-UA"/>
        </w:rPr>
        <w:t xml:space="preserve"> </w:t>
      </w:r>
      <w:r w:rsidR="00B5318C" w:rsidRPr="009A4FB2">
        <w:rPr>
          <w:rFonts w:ascii="Times New Roman" w:eastAsia="Times New Roman" w:hAnsi="Times New Roman" w:cs="Times New Roman"/>
          <w:b/>
          <w:i/>
          <w:color w:val="990000"/>
          <w:sz w:val="24"/>
          <w:szCs w:val="24"/>
          <w:lang w:eastAsia="uk-UA"/>
        </w:rPr>
        <w:t xml:space="preserve">згідно з додатком 1; </w:t>
      </w:r>
      <w:r w:rsidR="00623BA1" w:rsidRPr="009A4FB2">
        <w:rPr>
          <w:rFonts w:ascii="Times New Roman" w:eastAsia="Times New Roman" w:hAnsi="Times New Roman" w:cs="Times New Roman"/>
          <w:color w:val="990000"/>
          <w:sz w:val="24"/>
          <w:szCs w:val="24"/>
          <w:lang w:eastAsia="uk-UA"/>
        </w:rPr>
        <w:t>(заявка на списання майна)</w:t>
      </w:r>
    </w:p>
    <w:p w:rsidR="009A4FB2" w:rsidRPr="009A4FB2" w:rsidRDefault="009A4FB2" w:rsidP="009A4F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990000"/>
          <w:sz w:val="16"/>
          <w:szCs w:val="16"/>
          <w:lang w:eastAsia="uk-UA"/>
        </w:rPr>
      </w:pPr>
      <w:bookmarkStart w:id="25" w:name="o49"/>
      <w:bookmarkEnd w:id="25"/>
      <w:r w:rsidRPr="009A4FB2">
        <w:rPr>
          <w:rFonts w:ascii="Times New Roman" w:eastAsia="Times New Roman" w:hAnsi="Times New Roman" w:cs="Times New Roman"/>
          <w:b/>
          <w:i/>
          <w:color w:val="990000"/>
          <w:sz w:val="24"/>
          <w:szCs w:val="24"/>
          <w:lang w:val="ru-RU" w:eastAsia="uk-UA"/>
        </w:rPr>
        <w:t>3</w:t>
      </w:r>
      <w:r w:rsidRPr="009A4FB2">
        <w:rPr>
          <w:rFonts w:ascii="Times New Roman" w:eastAsia="Times New Roman" w:hAnsi="Times New Roman" w:cs="Times New Roman"/>
          <w:b/>
          <w:i/>
          <w:color w:val="990000"/>
          <w:sz w:val="24"/>
          <w:szCs w:val="24"/>
          <w:lang w:val="ru-RU" w:eastAsia="uk-UA"/>
        </w:rPr>
        <w:t>)</w:t>
      </w:r>
      <w:r w:rsidRPr="009A4FB2">
        <w:rPr>
          <w:rFonts w:ascii="Times New Roman" w:eastAsia="Times New Roman" w:hAnsi="Times New Roman" w:cs="Times New Roman"/>
          <w:b/>
          <w:i/>
          <w:color w:val="990000"/>
          <w:sz w:val="24"/>
          <w:szCs w:val="24"/>
          <w:lang w:eastAsia="uk-UA"/>
        </w:rPr>
        <w:t xml:space="preserve"> акт </w:t>
      </w:r>
      <w:proofErr w:type="gramStart"/>
      <w:r w:rsidRPr="009A4FB2">
        <w:rPr>
          <w:rFonts w:ascii="Times New Roman" w:eastAsia="Times New Roman" w:hAnsi="Times New Roman" w:cs="Times New Roman"/>
          <w:b/>
          <w:i/>
          <w:color w:val="990000"/>
          <w:sz w:val="24"/>
          <w:szCs w:val="24"/>
          <w:lang w:eastAsia="uk-UA"/>
        </w:rPr>
        <w:t>техн</w:t>
      </w:r>
      <w:proofErr w:type="gramEnd"/>
      <w:r w:rsidRPr="009A4FB2">
        <w:rPr>
          <w:rFonts w:ascii="Times New Roman" w:eastAsia="Times New Roman" w:hAnsi="Times New Roman" w:cs="Times New Roman"/>
          <w:b/>
          <w:i/>
          <w:color w:val="990000"/>
          <w:sz w:val="24"/>
          <w:szCs w:val="24"/>
          <w:lang w:eastAsia="uk-UA"/>
        </w:rPr>
        <w:t>ічного стану майна, (не подається у разі списання майна, виявленого в результаті інвентаризації як нестача);</w:t>
      </w:r>
      <w:r w:rsidRPr="009A4FB2">
        <w:rPr>
          <w:rFonts w:ascii="Times New Roman" w:eastAsia="Times New Roman" w:hAnsi="Times New Roman" w:cs="Times New Roman"/>
          <w:b/>
          <w:i/>
          <w:color w:val="990000"/>
          <w:sz w:val="24"/>
          <w:szCs w:val="24"/>
          <w:lang w:val="ru-RU" w:eastAsia="uk-UA"/>
        </w:rPr>
        <w:t xml:space="preserve"> </w:t>
      </w:r>
      <w:bookmarkStart w:id="26" w:name="o51"/>
      <w:bookmarkEnd w:id="26"/>
      <w:r w:rsidRPr="009A4FB2">
        <w:rPr>
          <w:rFonts w:ascii="Times New Roman" w:eastAsia="Times New Roman" w:hAnsi="Times New Roman" w:cs="Times New Roman"/>
          <w:b/>
          <w:i/>
          <w:color w:val="990000"/>
          <w:sz w:val="16"/>
          <w:szCs w:val="16"/>
          <w:lang w:eastAsia="uk-UA"/>
        </w:rPr>
        <w:t xml:space="preserve"> </w:t>
      </w:r>
    </w:p>
    <w:p w:rsidR="00623BA1" w:rsidRPr="009A4FB2" w:rsidRDefault="009A4FB2" w:rsidP="00631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990000"/>
          <w:sz w:val="24"/>
          <w:szCs w:val="24"/>
          <w:lang w:eastAsia="uk-UA"/>
        </w:rPr>
      </w:pPr>
      <w:r w:rsidRPr="009A4FB2">
        <w:rPr>
          <w:rFonts w:ascii="Times New Roman" w:eastAsia="Times New Roman" w:hAnsi="Times New Roman" w:cs="Times New Roman"/>
          <w:b/>
          <w:i/>
          <w:color w:val="990000"/>
          <w:sz w:val="24"/>
          <w:szCs w:val="24"/>
          <w:lang w:eastAsia="uk-UA"/>
        </w:rPr>
        <w:t>4) Акт списання основних засобів (часткової ліквідації), Акт списання групи основних засобів (додаток 4 або 5);</w:t>
      </w:r>
    </w:p>
    <w:p w:rsidR="00B5318C" w:rsidRPr="00C15547" w:rsidRDefault="009A4FB2" w:rsidP="00631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5</w:t>
      </w:r>
      <w:r w:rsidR="00631DE6" w:rsidRPr="00C1554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)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акт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інвентаризації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майна,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що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пропонується до списання,</w:t>
      </w:r>
      <w:r w:rsidR="0032475B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згідно з додатком 2; </w:t>
      </w:r>
    </w:p>
    <w:p w:rsidR="00B5318C" w:rsidRPr="00C15547" w:rsidRDefault="009A4FB2" w:rsidP="00631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7" w:name="o50"/>
      <w:bookmarkStart w:id="28" w:name="o52"/>
      <w:bookmarkEnd w:id="27"/>
      <w:bookmarkEnd w:id="28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6</w:t>
      </w:r>
      <w:r w:rsidR="00631DE6" w:rsidRPr="00C1554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)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відомості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наявність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обтяжень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чи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обмежень стосовно</w:t>
      </w:r>
      <w:r w:rsidR="0032475B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розпорядження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майном,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що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пропонується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списати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(разом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з</w:t>
      </w:r>
      <w:r w:rsidR="0032475B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відповідними підтвердними документами); </w:t>
      </w:r>
    </w:p>
    <w:p w:rsidR="00B5318C" w:rsidRPr="00C15547" w:rsidRDefault="009A4FB2" w:rsidP="00631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bookmarkStart w:id="29" w:name="o53"/>
      <w:bookmarkEnd w:id="29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7</w:t>
      </w:r>
      <w:r w:rsidR="00631DE6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)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відомості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земельну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ділянку,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на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якій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розташоване</w:t>
      </w:r>
      <w:r w:rsidR="0032475B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нерухоме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майно,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із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зазначенням напрямів подальшого використання</w:t>
      </w:r>
      <w:r w:rsidR="0032475B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земельних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ділянок, які вивільняються, та у разі наявності - копії</w:t>
      </w:r>
      <w:r w:rsidR="0032475B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відповідних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підтвердних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документів,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зокрема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державного акта на</w:t>
      </w:r>
      <w:r w:rsidR="0032475B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право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постійного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користування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землею,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кадастрового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плану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або</w:t>
      </w:r>
      <w:r w:rsidR="0032475B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договору оренди землі;</w:t>
      </w:r>
      <w:r w:rsidR="00654968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bookmarkStart w:id="30" w:name="o54"/>
      <w:bookmarkEnd w:id="30"/>
      <w:r w:rsidR="00B5318C" w:rsidRPr="00C15547">
        <w:rPr>
          <w:rFonts w:ascii="Times New Roman" w:eastAsia="Times New Roman" w:hAnsi="Times New Roman" w:cs="Times New Roman"/>
          <w:sz w:val="16"/>
          <w:szCs w:val="16"/>
          <w:lang w:eastAsia="uk-UA"/>
        </w:rPr>
        <w:t xml:space="preserve"> </w:t>
      </w:r>
    </w:p>
    <w:p w:rsidR="00B5318C" w:rsidRPr="00C15547" w:rsidRDefault="009A4FB2" w:rsidP="00631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1" w:name="o55"/>
      <w:bookmarkEnd w:id="31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8</w:t>
      </w:r>
      <w:r w:rsidR="00631DE6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)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відомості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 об'єкти незавершеного будівництва,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а саме:</w:t>
      </w:r>
      <w:r w:rsidR="0032475B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дата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початку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припинення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будівництва,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затверджена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загальна</w:t>
      </w:r>
      <w:r w:rsidR="0032475B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вартість,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вартість</w:t>
      </w:r>
      <w:proofErr w:type="spellEnd"/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робіт,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виконаних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станом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на дату припинення</w:t>
      </w:r>
      <w:r w:rsidR="0032475B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будівництва (ким і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коли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затверджено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завдання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на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проектування,</w:t>
      </w:r>
      <w:r w:rsidR="0032475B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загальна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кошторисна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вартість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проектно-вишукувальних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робіт,</w:t>
      </w:r>
      <w:r w:rsidR="0032475B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кошторисна вартість проектно-вишукувальних робіт,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виконаних до їх</w:t>
      </w:r>
      <w:r w:rsidR="0032475B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припинення, стадії виконання робіт); </w:t>
      </w:r>
    </w:p>
    <w:p w:rsidR="00B5318C" w:rsidRPr="00C15547" w:rsidRDefault="009A4FB2" w:rsidP="00631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bookmarkStart w:id="32" w:name="o56"/>
      <w:bookmarkEnd w:id="32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9</w:t>
      </w:r>
      <w:r w:rsidR="00631DE6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)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відомості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вчинення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дій,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спрямованих на визначення</w:t>
      </w:r>
      <w:r w:rsidR="0032475B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можливості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застосування інших способів управління щодо нерухомого</w:t>
      </w:r>
      <w:r w:rsidR="0032475B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майна, об’єктів незавершеного будівництва, зокрема вивчення попиту</w:t>
      </w:r>
      <w:r w:rsidR="0032475B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щодо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їх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відчуження, оренди, безоплатної передачі іншим суб’єктам</w:t>
      </w:r>
      <w:r w:rsidR="0032475B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господарювання;</w:t>
      </w:r>
      <w:r w:rsidR="00654968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bookmarkStart w:id="33" w:name="o57"/>
      <w:bookmarkEnd w:id="33"/>
      <w:r w:rsidR="00B5318C" w:rsidRPr="00C15547">
        <w:rPr>
          <w:rFonts w:ascii="Times New Roman" w:eastAsia="Times New Roman" w:hAnsi="Times New Roman" w:cs="Times New Roman"/>
          <w:sz w:val="16"/>
          <w:szCs w:val="16"/>
          <w:lang w:eastAsia="uk-UA"/>
        </w:rPr>
        <w:t xml:space="preserve"> </w:t>
      </w:r>
    </w:p>
    <w:p w:rsidR="00B5318C" w:rsidRPr="00C15547" w:rsidRDefault="009A4FB2" w:rsidP="00631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bookmarkStart w:id="34" w:name="o58"/>
      <w:bookmarkEnd w:id="34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11</w:t>
      </w:r>
      <w:r w:rsidR="00631DE6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)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документи,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на підставі яких здійснюється будівництво або</w:t>
      </w:r>
      <w:r w:rsidR="0032475B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реконструкція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чи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технічне переоснащення діючих об’єктів (у разі,</w:t>
      </w:r>
      <w:r w:rsidR="0032475B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коли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майно списується у зв’язку з будівництвом, реконструкцією та</w:t>
      </w:r>
      <w:r w:rsidR="0032475B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технічним переоснащенням);</w:t>
      </w:r>
      <w:r w:rsidR="00654968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bookmarkStart w:id="35" w:name="o59"/>
      <w:bookmarkEnd w:id="35"/>
      <w:r w:rsidR="00B5318C" w:rsidRPr="00C15547">
        <w:rPr>
          <w:rFonts w:ascii="Times New Roman" w:eastAsia="Times New Roman" w:hAnsi="Times New Roman" w:cs="Times New Roman"/>
          <w:sz w:val="16"/>
          <w:szCs w:val="16"/>
          <w:lang w:eastAsia="uk-UA"/>
        </w:rPr>
        <w:t xml:space="preserve"> </w:t>
      </w:r>
    </w:p>
    <w:p w:rsidR="00B5318C" w:rsidRPr="00C15547" w:rsidRDefault="009A4FB2" w:rsidP="00631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bookmarkStart w:id="36" w:name="o60"/>
      <w:bookmarkEnd w:id="36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12</w:t>
      </w:r>
      <w:r w:rsidR="00631DE6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)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висновок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спеціалізованої організації про технічний стан</w:t>
      </w:r>
      <w:r w:rsidR="0032475B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об’єкта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нерухомості,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що пропонується до списання, із визначенням</w:t>
      </w:r>
      <w:r w:rsidR="0032475B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витрат,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необхідних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для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відновлення такого об’єкта (подається за</w:t>
      </w:r>
      <w:r w:rsidR="0032475B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вимогою</w:t>
      </w:r>
      <w:r w:rsidR="00A66E5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суб’єкта управління або державного органу приватизації за</w:t>
      </w:r>
      <w:r w:rsidR="0032475B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18C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>місцезнаходженням суб’єкта господарювання).</w:t>
      </w:r>
      <w:r w:rsidR="00654968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bookmarkStart w:id="37" w:name="o61"/>
      <w:bookmarkEnd w:id="37"/>
      <w:r w:rsidR="00B5318C" w:rsidRPr="00C15547">
        <w:rPr>
          <w:rFonts w:ascii="Times New Roman" w:eastAsia="Times New Roman" w:hAnsi="Times New Roman" w:cs="Times New Roman"/>
          <w:sz w:val="16"/>
          <w:szCs w:val="16"/>
          <w:lang w:eastAsia="uk-UA"/>
        </w:rPr>
        <w:t xml:space="preserve"> </w:t>
      </w:r>
    </w:p>
    <w:p w:rsidR="00B5318C" w:rsidRPr="0032475B" w:rsidRDefault="00B5318C" w:rsidP="00631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</w:pPr>
      <w:bookmarkStart w:id="38" w:name="o62"/>
      <w:bookmarkStart w:id="39" w:name="o64"/>
      <w:bookmarkStart w:id="40" w:name="o66"/>
      <w:bookmarkStart w:id="41" w:name="o67"/>
      <w:bookmarkStart w:id="42" w:name="o73"/>
      <w:bookmarkEnd w:id="38"/>
      <w:bookmarkEnd w:id="39"/>
      <w:bookmarkEnd w:id="40"/>
      <w:bookmarkEnd w:id="41"/>
      <w:bookmarkEnd w:id="42"/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8. Для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розгляду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документів,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підготовки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пропозицій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щодо</w:t>
      </w:r>
      <w:r w:rsidR="0032475B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списання майна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C15547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наказом ректора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утворює</w:t>
      </w:r>
      <w:r w:rsidR="00C15547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ться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комісі</w:t>
      </w:r>
      <w:r w:rsidR="00C15547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я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з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розгляду</w:t>
      </w:r>
      <w:r w:rsidR="0032475B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питань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стосовно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списання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майна,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склад,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регламент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роботи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і</w:t>
      </w:r>
      <w:r w:rsidR="0032475B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повноваження якої затверджуються розпорядчим актом. </w:t>
      </w:r>
    </w:p>
    <w:p w:rsidR="00B5318C" w:rsidRDefault="00B5318C" w:rsidP="00631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</w:pPr>
      <w:bookmarkStart w:id="43" w:name="o74"/>
      <w:bookmarkEnd w:id="43"/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У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разі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потреби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комісія з розгляду питань стосовно списання</w:t>
      </w:r>
      <w:r w:rsidR="0032475B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майна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може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провести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додатковий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огляд майна, що пропонується до</w:t>
      </w:r>
      <w:r w:rsidR="0032475B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списання.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</w:p>
    <w:p w:rsidR="00BF145D" w:rsidRPr="00076A6B" w:rsidRDefault="00BF145D" w:rsidP="00631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10"/>
          <w:szCs w:val="10"/>
          <w:lang w:eastAsia="uk-UA"/>
        </w:rPr>
      </w:pPr>
    </w:p>
    <w:p w:rsidR="00B5318C" w:rsidRPr="00BF145D" w:rsidRDefault="00B5318C" w:rsidP="00BF14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ind w:firstLine="567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bookmarkStart w:id="44" w:name="o75"/>
      <w:bookmarkEnd w:id="44"/>
      <w:r w:rsidRPr="00BF145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uk-UA"/>
        </w:rPr>
        <w:t xml:space="preserve">Утворення </w:t>
      </w:r>
      <w:r w:rsidR="005B6C92" w:rsidRPr="00BF145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uk-UA"/>
        </w:rPr>
        <w:t>ректором університету</w:t>
      </w:r>
      <w:r w:rsidR="0032475B" w:rsidRPr="00BF145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uk-UA"/>
        </w:rPr>
        <w:t xml:space="preserve"> </w:t>
      </w:r>
      <w:r w:rsidRPr="00BF145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uk-UA"/>
        </w:rPr>
        <w:t>комісії із списання майна, її завдання</w:t>
      </w:r>
      <w:r w:rsidR="0032475B" w:rsidRPr="00BF145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uk-UA"/>
        </w:rPr>
        <w:t xml:space="preserve"> </w:t>
      </w:r>
      <w:r w:rsidRPr="00BF145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uk-UA"/>
        </w:rPr>
        <w:t>та повноваження</w:t>
      </w:r>
    </w:p>
    <w:p w:rsidR="00B5318C" w:rsidRPr="0032475B" w:rsidRDefault="00B5318C" w:rsidP="00631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</w:pPr>
      <w:bookmarkStart w:id="45" w:name="o76"/>
      <w:bookmarkEnd w:id="45"/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9. Для встановлення факту непридатності майна і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неможливості</w:t>
      </w:r>
      <w:r w:rsidR="0032475B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та/або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неефективності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проведення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його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відновного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ремонту чи</w:t>
      </w:r>
      <w:r w:rsidR="0032475B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неможливості його використання іншим чином, а також для оформлення</w:t>
      </w:r>
      <w:r w:rsidR="0032475B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документів на списання майна утворюється комісія із списання майна</w:t>
      </w:r>
      <w:r w:rsidR="0032475B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(далі - комісія),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головою якої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є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5B6C92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проректор з ГР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, а членами </w:t>
      </w:r>
      <w:r w:rsidR="004801C6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–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4801C6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директори інститутів,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головний бухгалтер або його заступник,</w:t>
      </w:r>
      <w:r w:rsidR="0032475B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працівники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інженерних,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технічних,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технологічних,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будівельних,</w:t>
      </w:r>
      <w:r w:rsidR="0032475B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обліково-економічних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та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інших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служб </w:t>
      </w:r>
      <w:r w:rsidR="005B6C92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університету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,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а</w:t>
      </w:r>
      <w:r w:rsidR="0032475B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також залучені за вимогою суб'єкта управління його представники та</w:t>
      </w:r>
      <w:r w:rsidR="0032475B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інші фахівці. </w:t>
      </w:r>
    </w:p>
    <w:p w:rsidR="00B5318C" w:rsidRPr="0032475B" w:rsidRDefault="00B5318C" w:rsidP="00631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</w:pPr>
      <w:bookmarkStart w:id="46" w:name="o77"/>
      <w:bookmarkEnd w:id="46"/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Склад комісії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затверджується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5B6C92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наказом ректора університету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. </w:t>
      </w:r>
    </w:p>
    <w:p w:rsidR="00B5318C" w:rsidRPr="00EB6A8D" w:rsidRDefault="00B5318C" w:rsidP="00631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16"/>
          <w:szCs w:val="16"/>
          <w:lang w:eastAsia="uk-UA"/>
        </w:rPr>
      </w:pPr>
      <w:bookmarkStart w:id="47" w:name="o78"/>
      <w:bookmarkEnd w:id="47"/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10.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Для встановлення факту непридатності використання майна,</w:t>
      </w:r>
      <w:r w:rsidR="0032475B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що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перебуває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під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наглядом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державних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інспекцій,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5B6C92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університет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залучає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для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участі в роботі комісії представника</w:t>
      </w:r>
      <w:r w:rsidR="0032475B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відповідної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інспекції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або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її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територіального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органу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(у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разі</w:t>
      </w:r>
      <w:r w:rsidR="0032475B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створення),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який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підписує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акт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про списання або передає комісії</w:t>
      </w:r>
      <w:r w:rsidR="0032475B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свій письмовий висновок, що додається до акта.</w:t>
      </w:r>
      <w:bookmarkStart w:id="48" w:name="o79"/>
      <w:bookmarkEnd w:id="48"/>
      <w:r w:rsidRPr="00EB6A8D">
        <w:rPr>
          <w:rFonts w:ascii="Times New Roman" w:eastAsia="Times New Roman" w:hAnsi="Times New Roman" w:cs="Times New Roman"/>
          <w:color w:val="212529"/>
          <w:sz w:val="16"/>
          <w:szCs w:val="16"/>
          <w:lang w:eastAsia="uk-UA"/>
        </w:rPr>
        <w:t xml:space="preserve"> </w:t>
      </w:r>
    </w:p>
    <w:p w:rsidR="00B5318C" w:rsidRPr="0032475B" w:rsidRDefault="00B5318C" w:rsidP="00631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</w:pPr>
      <w:bookmarkStart w:id="49" w:name="o80"/>
      <w:bookmarkEnd w:id="49"/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lastRenderedPageBreak/>
        <w:t>11. У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разі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потреби та/або необхідності врахування галузевих</w:t>
      </w:r>
      <w:r w:rsidR="0032475B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особливостей списання майна </w:t>
      </w:r>
      <w:r w:rsidR="005B6C92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університет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мож</w:t>
      </w:r>
      <w:r w:rsidR="005B6C92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е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залучати</w:t>
      </w:r>
      <w:r w:rsidR="0032475B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для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участі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в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роботі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комісії фахівців відповідних центральних і</w:t>
      </w:r>
      <w:r w:rsidR="0032475B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місцевих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органів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виконавчої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влади,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місцевого</w:t>
      </w:r>
      <w:r w:rsidR="0032475B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самоврядування, правоохоронних органів тощо (за згодою). </w:t>
      </w:r>
    </w:p>
    <w:p w:rsidR="00B5318C" w:rsidRPr="0032475B" w:rsidRDefault="00B5318C" w:rsidP="00631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</w:pPr>
      <w:bookmarkStart w:id="50" w:name="o81"/>
      <w:bookmarkStart w:id="51" w:name="o82"/>
      <w:bookmarkStart w:id="52" w:name="o83"/>
      <w:bookmarkEnd w:id="50"/>
      <w:bookmarkEnd w:id="51"/>
      <w:bookmarkEnd w:id="52"/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13. Комісія: </w:t>
      </w:r>
    </w:p>
    <w:p w:rsidR="00B5318C" w:rsidRPr="0032475B" w:rsidRDefault="00631DE6" w:rsidP="00631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</w:pPr>
      <w:bookmarkStart w:id="53" w:name="o84"/>
      <w:bookmarkEnd w:id="53"/>
      <w:r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uk-UA"/>
        </w:rPr>
        <w:t>1)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проводить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в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установленому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законодавством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порядку</w:t>
      </w:r>
      <w:r w:rsidR="0032475B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інвентаризацію майна,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що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пропонується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до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списання,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та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за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її</w:t>
      </w:r>
      <w:r w:rsidR="0032475B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результатами складає відповідний акт; </w:t>
      </w:r>
    </w:p>
    <w:p w:rsidR="00B5318C" w:rsidRPr="0032475B" w:rsidRDefault="00631DE6" w:rsidP="00631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</w:pPr>
      <w:bookmarkStart w:id="54" w:name="o85"/>
      <w:bookmarkEnd w:id="54"/>
      <w:r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uk-UA"/>
        </w:rPr>
        <w:t>2)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проводить огляд майна з використанням необхідної </w:t>
      </w:r>
      <w:proofErr w:type="gramStart"/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техн</w:t>
      </w:r>
      <w:proofErr w:type="gramEnd"/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ічної</w:t>
      </w:r>
      <w:r w:rsidR="0032475B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документації (технічних паспортів,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по</w:t>
      </w:r>
      <w:r w:rsidR="004801C6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верхових 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планів,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відомостей</w:t>
      </w:r>
      <w:r w:rsidR="0032475B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про дефекти тощо), а також даних бухгалтерського обліку; </w:t>
      </w:r>
    </w:p>
    <w:p w:rsidR="00B5318C" w:rsidRPr="0032475B" w:rsidRDefault="00631DE6" w:rsidP="00631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</w:pPr>
      <w:bookmarkStart w:id="55" w:name="o86"/>
      <w:bookmarkEnd w:id="55"/>
      <w:r w:rsidRPr="00631DE6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3)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визначає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економічну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(технічну)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доцільність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чи</w:t>
      </w:r>
      <w:r w:rsidR="0032475B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недоцільність відновлення та/або подальшого використання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майна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і</w:t>
      </w:r>
      <w:r w:rsidR="0032475B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вносить відповідні пропозиції; </w:t>
      </w:r>
    </w:p>
    <w:p w:rsidR="00B5318C" w:rsidRPr="0032475B" w:rsidRDefault="00631DE6" w:rsidP="00631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</w:pPr>
      <w:bookmarkStart w:id="56" w:name="o87"/>
      <w:bookmarkEnd w:id="56"/>
      <w:r w:rsidRPr="00631DE6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4)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установлює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конкретні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причини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списання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майна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(моральна</w:t>
      </w:r>
      <w:r w:rsidR="0032475B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застарілість чи фізична зношеність,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непридатність для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подальшого</w:t>
      </w:r>
      <w:r w:rsidR="0032475B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використання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суб'єктом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господарювання,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зокрема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у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зв'язку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з</w:t>
      </w:r>
      <w:r w:rsidR="0032475B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будівництвом,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розширенням,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реконструкцією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і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технічним</w:t>
      </w:r>
      <w:r w:rsidR="0032475B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переоснащенням,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або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пошкодження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внаслідок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аварії чи стихійного</w:t>
      </w:r>
      <w:r w:rsidR="0032475B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лиха та неможливість відновлення,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або виявлення його в результаті</w:t>
      </w:r>
      <w:r w:rsidR="0032475B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інвентаризації як нестачі); </w:t>
      </w:r>
    </w:p>
    <w:p w:rsidR="00B5318C" w:rsidRPr="0032475B" w:rsidRDefault="00631DE6" w:rsidP="00631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</w:pPr>
      <w:bookmarkStart w:id="57" w:name="o88"/>
      <w:bookmarkEnd w:id="57"/>
      <w:r w:rsidRPr="00631DE6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5)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визначає можливості використання окремих вузлів,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деталей,</w:t>
      </w:r>
      <w:r w:rsidR="0032475B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матеріалів та агрегатів об'єкта, що підлягає списанню; </w:t>
      </w:r>
    </w:p>
    <w:p w:rsidR="00B5318C" w:rsidRPr="0032475B" w:rsidRDefault="00631DE6" w:rsidP="00631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</w:pPr>
      <w:bookmarkStart w:id="58" w:name="o89"/>
      <w:bookmarkEnd w:id="58"/>
      <w:r w:rsidRPr="00631DE6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6)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здійснює контроль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за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вилученням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з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майна,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що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підлягає</w:t>
      </w:r>
      <w:r w:rsidR="0032475B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списанню,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придатних вузлів,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деталей,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матеріалів та агрегатів, а</w:t>
      </w:r>
      <w:r w:rsidR="0032475B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також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вузлів,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деталей,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матеріалів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та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агрегатів,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що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містять</w:t>
      </w:r>
      <w:r w:rsidR="0032475B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дорогоцінні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метали і дорогоцінне каміння,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визначає їх кількість,</w:t>
      </w:r>
      <w:r w:rsidR="0032475B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вагу та контролює здачу на склад і оприбуткування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на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відповідних</w:t>
      </w:r>
      <w:r w:rsidR="0032475B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балансових рахунках; </w:t>
      </w:r>
    </w:p>
    <w:p w:rsidR="00B5318C" w:rsidRPr="0032475B" w:rsidRDefault="00631DE6" w:rsidP="00631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</w:pPr>
      <w:bookmarkStart w:id="59" w:name="o90"/>
      <w:bookmarkEnd w:id="59"/>
      <w:r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uk-UA"/>
        </w:rPr>
        <w:t>7)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складає відповідно до законодавства </w:t>
      </w:r>
      <w:proofErr w:type="gramStart"/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акти на</w:t>
      </w:r>
      <w:proofErr w:type="gramEnd"/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списання майна</w:t>
      </w:r>
      <w:r w:rsidR="0032475B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за встановленою типовою формою</w:t>
      </w:r>
      <w:r w:rsidR="00B847D3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uk-UA"/>
        </w:rPr>
        <w:t xml:space="preserve"> </w:t>
      </w:r>
      <w:r w:rsidR="00B847D3" w:rsidRPr="00C155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згідно з додатком </w:t>
      </w:r>
      <w:r w:rsidR="00B847D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4.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</w:p>
    <w:p w:rsidR="00B5318C" w:rsidRPr="0032475B" w:rsidRDefault="00B5318C" w:rsidP="00631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</w:pPr>
      <w:bookmarkStart w:id="60" w:name="o91"/>
      <w:bookmarkEnd w:id="60"/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14. За результатами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роботи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складається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протокол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засідання</w:t>
      </w:r>
      <w:r w:rsidR="0032475B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комісії, до якого додаються: </w:t>
      </w:r>
    </w:p>
    <w:p w:rsidR="00B5318C" w:rsidRPr="0032475B" w:rsidRDefault="00631DE6" w:rsidP="00631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</w:pPr>
      <w:bookmarkStart w:id="61" w:name="o92"/>
      <w:bookmarkEnd w:id="61"/>
      <w:r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uk-UA"/>
        </w:rPr>
        <w:t>1)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акт інвентаризації майна, що пропонується до списання; </w:t>
      </w:r>
    </w:p>
    <w:p w:rsidR="00B5318C" w:rsidRPr="00122377" w:rsidRDefault="00631DE6" w:rsidP="00631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16"/>
          <w:szCs w:val="16"/>
          <w:lang w:val="ru-RU" w:eastAsia="uk-UA"/>
        </w:rPr>
      </w:pPr>
      <w:bookmarkStart w:id="62" w:name="o93"/>
      <w:bookmarkEnd w:id="62"/>
      <w:r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uk-UA"/>
        </w:rPr>
        <w:t>2)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акти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proofErr w:type="gramStart"/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техн</w:t>
      </w:r>
      <w:proofErr w:type="gramEnd"/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ічного стану майна, що пропонується до списання</w:t>
      </w:r>
      <w:r w:rsidR="0032475B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(не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додаються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у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разі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списання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майна,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виявленого в результаті</w:t>
      </w:r>
      <w:r w:rsidR="0032475B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інвентаризації як нестача);</w:t>
      </w:r>
      <w:r w:rsidR="0047467E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uk-UA"/>
        </w:rPr>
        <w:t xml:space="preserve"> </w:t>
      </w:r>
      <w:bookmarkStart w:id="63" w:name="o94"/>
      <w:bookmarkEnd w:id="63"/>
      <w:r w:rsidR="00B5318C" w:rsidRPr="0047467E">
        <w:rPr>
          <w:rFonts w:ascii="Times New Roman" w:eastAsia="Times New Roman" w:hAnsi="Times New Roman" w:cs="Times New Roman"/>
          <w:color w:val="212529"/>
          <w:sz w:val="16"/>
          <w:szCs w:val="16"/>
          <w:lang w:eastAsia="uk-UA"/>
        </w:rPr>
        <w:t xml:space="preserve"> </w:t>
      </w:r>
      <w:r w:rsidR="00122377">
        <w:rPr>
          <w:rFonts w:ascii="Times New Roman" w:eastAsia="Times New Roman" w:hAnsi="Times New Roman" w:cs="Times New Roman"/>
          <w:color w:val="212529"/>
          <w:sz w:val="16"/>
          <w:szCs w:val="16"/>
          <w:lang w:val="ru-RU" w:eastAsia="uk-UA"/>
        </w:rPr>
        <w:t xml:space="preserve"> </w:t>
      </w:r>
    </w:p>
    <w:p w:rsidR="00B5318C" w:rsidRPr="0032475B" w:rsidRDefault="00631DE6" w:rsidP="00631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</w:pPr>
      <w:bookmarkStart w:id="64" w:name="o95"/>
      <w:bookmarkEnd w:id="64"/>
      <w:r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uk-UA"/>
        </w:rPr>
        <w:t>3)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proofErr w:type="gramStart"/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акти на</w:t>
      </w:r>
      <w:proofErr w:type="gramEnd"/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списання майна; </w:t>
      </w:r>
    </w:p>
    <w:p w:rsidR="00B5318C" w:rsidRPr="0032475B" w:rsidRDefault="00631DE6" w:rsidP="00631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</w:pPr>
      <w:bookmarkStart w:id="65" w:name="o96"/>
      <w:bookmarkEnd w:id="65"/>
      <w:r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uk-UA"/>
        </w:rPr>
        <w:t>4)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інші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документи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(копія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акта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про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аварію,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висновки</w:t>
      </w:r>
      <w:r w:rsidR="0032475B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B5318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відповідних інспекцій, державних органів тощо (за наявності). </w:t>
      </w:r>
    </w:p>
    <w:p w:rsidR="00B5318C" w:rsidRPr="0032475B" w:rsidRDefault="00B5318C" w:rsidP="00631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</w:pPr>
      <w:bookmarkStart w:id="66" w:name="o97"/>
      <w:bookmarkEnd w:id="66"/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У протоколі засідання комісії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зазначаються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пропозиції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щодо</w:t>
      </w:r>
      <w:r w:rsidR="0032475B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шляхів використання майна,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списання якого за висновками комісії є</w:t>
      </w:r>
      <w:r w:rsidR="0032475B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недоцільним,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заходи з відшкодування вартості майна,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в результаті</w:t>
      </w:r>
      <w:r w:rsidR="0032475B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інвентаризації якого виявлена нестача, чи розукомплектованого. </w:t>
      </w:r>
    </w:p>
    <w:p w:rsidR="00B5318C" w:rsidRPr="0032475B" w:rsidRDefault="00B5318C" w:rsidP="00631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</w:pPr>
      <w:bookmarkStart w:id="67" w:name="o98"/>
      <w:bookmarkEnd w:id="67"/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Протокол засідання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комісії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підписується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всіма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членами</w:t>
      </w:r>
      <w:r w:rsidR="0032475B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комісії.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У разі незгоди з рішенням комісії її члени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мають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право</w:t>
      </w:r>
      <w:r w:rsidR="0032475B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викласти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у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письмовій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формі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свою окрему думку,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що додається до</w:t>
      </w:r>
      <w:r w:rsidR="0032475B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протоколу засідання. </w:t>
      </w:r>
    </w:p>
    <w:p w:rsidR="00B5318C" w:rsidRPr="009A4FB2" w:rsidRDefault="00B5318C" w:rsidP="00631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uk-UA"/>
        </w:rPr>
      </w:pPr>
      <w:bookmarkStart w:id="68" w:name="o99"/>
      <w:bookmarkEnd w:id="68"/>
      <w:r w:rsidRPr="009A4FB2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uk-UA"/>
        </w:rPr>
        <w:t>В актах технічного стану майна зазначаються рік</w:t>
      </w:r>
      <w:r w:rsidR="00A66E5C" w:rsidRPr="009A4FB2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uk-UA"/>
        </w:rPr>
        <w:t xml:space="preserve"> </w:t>
      </w:r>
      <w:r w:rsidRPr="009A4FB2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uk-UA"/>
        </w:rPr>
        <w:t>виготовлення</w:t>
      </w:r>
      <w:r w:rsidR="0032475B" w:rsidRPr="009A4FB2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uk-UA"/>
        </w:rPr>
        <w:t xml:space="preserve"> </w:t>
      </w:r>
      <w:r w:rsidRPr="009A4FB2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uk-UA"/>
        </w:rPr>
        <w:t>(будівництва)</w:t>
      </w:r>
      <w:r w:rsidR="00A66E5C" w:rsidRPr="009A4FB2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uk-UA"/>
        </w:rPr>
        <w:t xml:space="preserve"> </w:t>
      </w:r>
      <w:r w:rsidRPr="009A4FB2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uk-UA"/>
        </w:rPr>
        <w:t>майна,</w:t>
      </w:r>
      <w:r w:rsidR="00A66E5C" w:rsidRPr="009A4FB2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uk-UA"/>
        </w:rPr>
        <w:t xml:space="preserve"> </w:t>
      </w:r>
      <w:r w:rsidRPr="009A4FB2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uk-UA"/>
        </w:rPr>
        <w:t>дата</w:t>
      </w:r>
      <w:r w:rsidR="00A66E5C" w:rsidRPr="009A4FB2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uk-UA"/>
        </w:rPr>
        <w:t xml:space="preserve"> </w:t>
      </w:r>
      <w:r w:rsidRPr="009A4FB2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uk-UA"/>
        </w:rPr>
        <w:t>введення</w:t>
      </w:r>
      <w:r w:rsidR="00A66E5C" w:rsidRPr="009A4FB2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uk-UA"/>
        </w:rPr>
        <w:t xml:space="preserve"> </w:t>
      </w:r>
      <w:r w:rsidRPr="009A4FB2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uk-UA"/>
        </w:rPr>
        <w:t>в</w:t>
      </w:r>
      <w:r w:rsidR="00A66E5C" w:rsidRPr="009A4FB2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uk-UA"/>
        </w:rPr>
        <w:t xml:space="preserve"> </w:t>
      </w:r>
      <w:r w:rsidRPr="009A4FB2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uk-UA"/>
        </w:rPr>
        <w:t>експлуатацію,</w:t>
      </w:r>
      <w:r w:rsidR="00A66E5C" w:rsidRPr="009A4FB2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uk-UA"/>
        </w:rPr>
        <w:t xml:space="preserve"> </w:t>
      </w:r>
      <w:r w:rsidRPr="009A4FB2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uk-UA"/>
        </w:rPr>
        <w:t>обсяг</w:t>
      </w:r>
      <w:r w:rsidR="0032475B" w:rsidRPr="009A4FB2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uk-UA"/>
        </w:rPr>
        <w:t xml:space="preserve"> </w:t>
      </w:r>
      <w:r w:rsidRPr="009A4FB2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uk-UA"/>
        </w:rPr>
        <w:t>проведеної</w:t>
      </w:r>
      <w:r w:rsidR="00A66E5C" w:rsidRPr="009A4FB2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uk-UA"/>
        </w:rPr>
        <w:t xml:space="preserve"> </w:t>
      </w:r>
      <w:r w:rsidRPr="009A4FB2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uk-UA"/>
        </w:rPr>
        <w:t>роботи</w:t>
      </w:r>
      <w:r w:rsidR="00A66E5C" w:rsidRPr="009A4FB2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uk-UA"/>
        </w:rPr>
        <w:t xml:space="preserve"> </w:t>
      </w:r>
      <w:r w:rsidRPr="009A4FB2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uk-UA"/>
        </w:rPr>
        <w:t>з</w:t>
      </w:r>
      <w:r w:rsidR="00A66E5C" w:rsidRPr="009A4FB2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uk-UA"/>
        </w:rPr>
        <w:t xml:space="preserve"> </w:t>
      </w:r>
      <w:r w:rsidRPr="009A4FB2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uk-UA"/>
        </w:rPr>
        <w:t>модернізації,</w:t>
      </w:r>
      <w:r w:rsidR="00A66E5C" w:rsidRPr="009A4FB2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uk-UA"/>
        </w:rPr>
        <w:t xml:space="preserve"> </w:t>
      </w:r>
      <w:r w:rsidRPr="009A4FB2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uk-UA"/>
        </w:rPr>
        <w:t>модифікації,</w:t>
      </w:r>
      <w:r w:rsidR="00A66E5C" w:rsidRPr="009A4FB2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uk-UA"/>
        </w:rPr>
        <w:t xml:space="preserve"> </w:t>
      </w:r>
      <w:r w:rsidRPr="009A4FB2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uk-UA"/>
        </w:rPr>
        <w:t>добудови,</w:t>
      </w:r>
      <w:r w:rsidR="0032475B" w:rsidRPr="009A4FB2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uk-UA"/>
        </w:rPr>
        <w:t xml:space="preserve"> </w:t>
      </w:r>
      <w:r w:rsidRPr="009A4FB2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uk-UA"/>
        </w:rPr>
        <w:t>дообладнання</w:t>
      </w:r>
      <w:r w:rsidR="00A66E5C" w:rsidRPr="009A4FB2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uk-UA"/>
        </w:rPr>
        <w:t xml:space="preserve"> </w:t>
      </w:r>
      <w:r w:rsidRPr="009A4FB2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uk-UA"/>
        </w:rPr>
        <w:t>і</w:t>
      </w:r>
      <w:r w:rsidR="00A66E5C" w:rsidRPr="009A4FB2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uk-UA"/>
        </w:rPr>
        <w:t xml:space="preserve"> </w:t>
      </w:r>
      <w:r w:rsidRPr="009A4FB2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uk-UA"/>
        </w:rPr>
        <w:t>реконструкції,</w:t>
      </w:r>
      <w:r w:rsidR="00A66E5C" w:rsidRPr="009A4FB2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uk-UA"/>
        </w:rPr>
        <w:t xml:space="preserve"> </w:t>
      </w:r>
      <w:r w:rsidRPr="009A4FB2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uk-UA"/>
        </w:rPr>
        <w:t>стан</w:t>
      </w:r>
      <w:r w:rsidR="00A66E5C" w:rsidRPr="009A4FB2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uk-UA"/>
        </w:rPr>
        <w:t xml:space="preserve"> </w:t>
      </w:r>
      <w:r w:rsidRPr="009A4FB2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uk-UA"/>
        </w:rPr>
        <w:t>основних частин,</w:t>
      </w:r>
      <w:r w:rsidR="00A66E5C" w:rsidRPr="009A4FB2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uk-UA"/>
        </w:rPr>
        <w:t xml:space="preserve"> </w:t>
      </w:r>
      <w:r w:rsidRPr="009A4FB2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uk-UA"/>
        </w:rPr>
        <w:t>деталей і</w:t>
      </w:r>
      <w:r w:rsidR="0032475B" w:rsidRPr="009A4FB2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uk-UA"/>
        </w:rPr>
        <w:t xml:space="preserve"> </w:t>
      </w:r>
      <w:r w:rsidRPr="009A4FB2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uk-UA"/>
        </w:rPr>
        <w:t>вузлів, конструктивних елементів</w:t>
      </w:r>
      <w:r w:rsidRPr="009A4FB2">
        <w:rPr>
          <w:rFonts w:ascii="Times New Roman" w:eastAsia="Times New Roman" w:hAnsi="Times New Roman" w:cs="Times New Roman"/>
          <w:color w:val="C00000"/>
          <w:sz w:val="24"/>
          <w:szCs w:val="24"/>
          <w:lang w:eastAsia="uk-UA"/>
        </w:rPr>
        <w:t xml:space="preserve">. </w:t>
      </w:r>
    </w:p>
    <w:p w:rsidR="00B5318C" w:rsidRPr="009A4FB2" w:rsidRDefault="00B5318C" w:rsidP="00631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uk-UA"/>
        </w:rPr>
      </w:pPr>
      <w:bookmarkStart w:id="69" w:name="o100"/>
      <w:bookmarkEnd w:id="69"/>
      <w:r w:rsidRPr="009A4FB2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uk-UA"/>
        </w:rPr>
        <w:t>В акті детально зазначаються</w:t>
      </w:r>
      <w:r w:rsidR="00A66E5C" w:rsidRPr="009A4FB2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uk-UA"/>
        </w:rPr>
        <w:t xml:space="preserve"> </w:t>
      </w:r>
      <w:r w:rsidRPr="009A4FB2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uk-UA"/>
        </w:rPr>
        <w:t>причини</w:t>
      </w:r>
      <w:r w:rsidR="00A66E5C" w:rsidRPr="009A4FB2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uk-UA"/>
        </w:rPr>
        <w:t xml:space="preserve"> </w:t>
      </w:r>
      <w:r w:rsidRPr="009A4FB2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uk-UA"/>
        </w:rPr>
        <w:t>його</w:t>
      </w:r>
      <w:r w:rsidR="0032475B" w:rsidRPr="009A4FB2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uk-UA"/>
        </w:rPr>
        <w:t xml:space="preserve"> </w:t>
      </w:r>
      <w:r w:rsidRPr="009A4FB2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uk-UA"/>
        </w:rPr>
        <w:t>списання</w:t>
      </w:r>
      <w:r w:rsidR="00A66E5C" w:rsidRPr="009A4FB2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uk-UA"/>
        </w:rPr>
        <w:t xml:space="preserve"> </w:t>
      </w:r>
      <w:r w:rsidRPr="009A4FB2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uk-UA"/>
        </w:rPr>
        <w:t>та</w:t>
      </w:r>
      <w:r w:rsidR="00A66E5C" w:rsidRPr="009A4FB2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uk-UA"/>
        </w:rPr>
        <w:t xml:space="preserve"> </w:t>
      </w:r>
      <w:r w:rsidRPr="009A4FB2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uk-UA"/>
        </w:rPr>
        <w:t>робиться</w:t>
      </w:r>
      <w:r w:rsidR="00A66E5C" w:rsidRPr="009A4FB2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uk-UA"/>
        </w:rPr>
        <w:t xml:space="preserve"> </w:t>
      </w:r>
      <w:r w:rsidRPr="009A4FB2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uk-UA"/>
        </w:rPr>
        <w:t>висновок</w:t>
      </w:r>
      <w:r w:rsidR="00A66E5C" w:rsidRPr="009A4FB2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uk-UA"/>
        </w:rPr>
        <w:t xml:space="preserve"> </w:t>
      </w:r>
      <w:r w:rsidRPr="009A4FB2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uk-UA"/>
        </w:rPr>
        <w:t>про</w:t>
      </w:r>
      <w:r w:rsidR="00A66E5C" w:rsidRPr="009A4FB2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uk-UA"/>
        </w:rPr>
        <w:t xml:space="preserve"> </w:t>
      </w:r>
      <w:r w:rsidRPr="009A4FB2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uk-UA"/>
        </w:rPr>
        <w:t>економічну</w:t>
      </w:r>
      <w:r w:rsidR="00A66E5C" w:rsidRPr="009A4FB2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uk-UA"/>
        </w:rPr>
        <w:t xml:space="preserve"> </w:t>
      </w:r>
      <w:r w:rsidRPr="009A4FB2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uk-UA"/>
        </w:rPr>
        <w:t>(технічну)</w:t>
      </w:r>
      <w:r w:rsidR="0032475B" w:rsidRPr="009A4FB2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uk-UA"/>
        </w:rPr>
        <w:t xml:space="preserve"> </w:t>
      </w:r>
      <w:r w:rsidRPr="009A4FB2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uk-UA"/>
        </w:rPr>
        <w:t>недоцільність та/або неможливість відновлення майна</w:t>
      </w:r>
      <w:r w:rsidRPr="009A4FB2">
        <w:rPr>
          <w:rFonts w:ascii="Times New Roman" w:eastAsia="Times New Roman" w:hAnsi="Times New Roman" w:cs="Times New Roman"/>
          <w:color w:val="C00000"/>
          <w:sz w:val="24"/>
          <w:szCs w:val="24"/>
          <w:lang w:eastAsia="uk-UA"/>
        </w:rPr>
        <w:t xml:space="preserve">. </w:t>
      </w:r>
    </w:p>
    <w:p w:rsidR="00076A6B" w:rsidRPr="009A4FB2" w:rsidRDefault="007726D5" w:rsidP="00631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uk-UA"/>
        </w:rPr>
      </w:pPr>
      <w:r w:rsidRPr="009A4FB2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uk-UA"/>
        </w:rPr>
        <w:t>А</w:t>
      </w:r>
      <w:r w:rsidRPr="009A4FB2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uk-UA"/>
        </w:rPr>
        <w:t xml:space="preserve">кт </w:t>
      </w:r>
      <w:r w:rsidR="00076A6B" w:rsidRPr="009A4FB2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uk-UA"/>
        </w:rPr>
        <w:t xml:space="preserve">технічного стану </w:t>
      </w:r>
      <w:r w:rsidRPr="009A4FB2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uk-UA"/>
        </w:rPr>
        <w:t xml:space="preserve">майна </w:t>
      </w:r>
      <w:r w:rsidRPr="009A4FB2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uk-UA"/>
        </w:rPr>
        <w:t>підписують: керівник підрозділу, матеріально-відповідальна особа підрозділу</w:t>
      </w:r>
      <w:r w:rsidR="004A239A" w:rsidRPr="009A4FB2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uk-UA"/>
        </w:rPr>
        <w:t>, члени спеціалізованої комісії по списанню майна</w:t>
      </w:r>
      <w:r w:rsidR="00076A6B" w:rsidRPr="009A4FB2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uk-UA"/>
        </w:rPr>
        <w:t xml:space="preserve">. </w:t>
      </w:r>
    </w:p>
    <w:p w:rsidR="007726D5" w:rsidRPr="009A4FB2" w:rsidRDefault="00076A6B" w:rsidP="00631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uk-UA"/>
        </w:rPr>
      </w:pPr>
      <w:r w:rsidRPr="009A4FB2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uk-UA"/>
        </w:rPr>
        <w:t>Акт затверджує директор інституту.</w:t>
      </w:r>
    </w:p>
    <w:p w:rsidR="00B5318C" w:rsidRPr="0032475B" w:rsidRDefault="00B5318C" w:rsidP="00631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</w:pPr>
      <w:bookmarkStart w:id="70" w:name="o101"/>
      <w:bookmarkEnd w:id="70"/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У разі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списання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майна,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пошкодженого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внаслідок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аварії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чи</w:t>
      </w:r>
      <w:r w:rsidR="0032475B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стихійного лиха, до акта на його списання додається належним чином</w:t>
      </w:r>
      <w:r w:rsidR="0032475B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завірена копія акта про аварію,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в якій зазначаються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причини,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що</w:t>
      </w:r>
      <w:r w:rsidR="0032475B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призвели до неї. </w:t>
      </w:r>
      <w:r w:rsidR="00076A6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</w:p>
    <w:p w:rsidR="00BF145D" w:rsidRDefault="00B5318C" w:rsidP="00631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</w:pPr>
      <w:bookmarkStart w:id="71" w:name="o102"/>
      <w:bookmarkEnd w:id="71"/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Протокол засідання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комісії,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акт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інвентаризації,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акти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на</w:t>
      </w:r>
      <w:r w:rsidR="0032475B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списання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майна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затверджуються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BF145D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ректором університету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.</w:t>
      </w:r>
    </w:p>
    <w:p w:rsidR="00B5318C" w:rsidRPr="00B82997" w:rsidRDefault="00B5318C" w:rsidP="00B829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bookmarkStart w:id="72" w:name="o103"/>
      <w:bookmarkStart w:id="73" w:name="o116"/>
      <w:bookmarkEnd w:id="72"/>
      <w:bookmarkEnd w:id="73"/>
      <w:r w:rsidRPr="00B8299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uk-UA"/>
        </w:rPr>
        <w:lastRenderedPageBreak/>
        <w:t>Механізм списання майна</w:t>
      </w:r>
    </w:p>
    <w:p w:rsidR="00B5318C" w:rsidRPr="0032475B" w:rsidRDefault="00B5318C" w:rsidP="00631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</w:pPr>
      <w:bookmarkStart w:id="74" w:name="o117"/>
      <w:bookmarkEnd w:id="74"/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21. Розбирання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та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демонтаж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майна,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що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пропонується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до</w:t>
      </w:r>
      <w:r w:rsidR="0032475B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списання, проводиться тільки після прийняття </w:t>
      </w:r>
      <w:r w:rsidR="00B82997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ректором університету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рішення про надання згоди (згідно з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цим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Порядком)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на</w:t>
      </w:r>
      <w:r w:rsidR="0032475B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списання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майна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(крім випадків пошкодження майна внаслідок аварії</w:t>
      </w:r>
      <w:r w:rsidR="0032475B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чи стихійного лиха). </w:t>
      </w:r>
    </w:p>
    <w:p w:rsidR="00B5318C" w:rsidRPr="0032475B" w:rsidRDefault="00B5318C" w:rsidP="00631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</w:pPr>
      <w:bookmarkStart w:id="75" w:name="o118"/>
      <w:bookmarkEnd w:id="75"/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22. Розбирання,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демонтаж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та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списання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майна,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а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також</w:t>
      </w:r>
      <w:r w:rsidR="0032475B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відображення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на рахунках бухгалтерського обліку фактів проведення</w:t>
      </w:r>
      <w:r w:rsidR="0032475B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відповідних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господарських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операцій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згідно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з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цим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Порядком</w:t>
      </w:r>
      <w:r w:rsidR="0032475B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забезпечується безпосередньо </w:t>
      </w:r>
      <w:r w:rsidR="00B82997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підрозділом університету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,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на балансі</w:t>
      </w:r>
      <w:r w:rsidR="0032475B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якого перебуває майно. </w:t>
      </w:r>
    </w:p>
    <w:p w:rsidR="00B5318C" w:rsidRPr="00DD556B" w:rsidRDefault="00B5318C" w:rsidP="00631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16"/>
          <w:szCs w:val="16"/>
          <w:lang w:eastAsia="uk-UA"/>
        </w:rPr>
      </w:pPr>
      <w:bookmarkStart w:id="76" w:name="o119"/>
      <w:bookmarkEnd w:id="76"/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23. Усі вузли,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деталі,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матеріали та агрегати розібраного та</w:t>
      </w:r>
      <w:r w:rsidR="0032475B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демонтованого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обладнання,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придатні для ремонту іншого обладнання</w:t>
      </w:r>
      <w:r w:rsidR="0032475B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чи для подальшого використання,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а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також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матеріали,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отримані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в</w:t>
      </w:r>
      <w:r w:rsidR="0032475B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результаті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списання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майна,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оприбутковуються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з відображенням на</w:t>
      </w:r>
      <w:r w:rsidR="0032475B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рахунках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бухгалтерського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обліку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запасів.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Отримані в результаті</w:t>
      </w:r>
      <w:r w:rsidR="0032475B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списання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майна основні засоби оприбутковуються з відображенням на</w:t>
      </w:r>
      <w:r w:rsidR="0032475B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р</w:t>
      </w:r>
      <w:bookmarkStart w:id="77" w:name="_GoBack"/>
      <w:bookmarkEnd w:id="77"/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ахунках бухгалтерського обліку основних засобів.</w:t>
      </w:r>
      <w:r w:rsidR="00DD556B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uk-UA"/>
        </w:rPr>
        <w:t xml:space="preserve"> </w:t>
      </w:r>
      <w:bookmarkStart w:id="78" w:name="o120"/>
      <w:bookmarkEnd w:id="78"/>
      <w:r w:rsidRPr="00DD556B">
        <w:rPr>
          <w:rFonts w:ascii="Times New Roman" w:eastAsia="Times New Roman" w:hAnsi="Times New Roman" w:cs="Times New Roman"/>
          <w:color w:val="212529"/>
          <w:sz w:val="16"/>
          <w:szCs w:val="16"/>
          <w:lang w:eastAsia="uk-UA"/>
        </w:rPr>
        <w:t xml:space="preserve"> </w:t>
      </w:r>
    </w:p>
    <w:p w:rsidR="00B5318C" w:rsidRPr="007726D5" w:rsidRDefault="00B5318C" w:rsidP="00631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uk-UA"/>
        </w:rPr>
      </w:pPr>
      <w:bookmarkStart w:id="79" w:name="o121"/>
      <w:bookmarkEnd w:id="79"/>
      <w:r w:rsidRPr="007726D5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uk-UA"/>
        </w:rPr>
        <w:t>Непридатні для</w:t>
      </w:r>
      <w:r w:rsidR="00A66E5C" w:rsidRPr="007726D5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uk-UA"/>
        </w:rPr>
        <w:t xml:space="preserve"> </w:t>
      </w:r>
      <w:r w:rsidRPr="007726D5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uk-UA"/>
        </w:rPr>
        <w:t>використання</w:t>
      </w:r>
      <w:r w:rsidR="00A66E5C" w:rsidRPr="007726D5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uk-UA"/>
        </w:rPr>
        <w:t xml:space="preserve"> </w:t>
      </w:r>
      <w:r w:rsidRPr="007726D5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uk-UA"/>
        </w:rPr>
        <w:t>вузли,</w:t>
      </w:r>
      <w:r w:rsidR="00A66E5C" w:rsidRPr="007726D5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uk-UA"/>
        </w:rPr>
        <w:t xml:space="preserve"> </w:t>
      </w:r>
      <w:r w:rsidRPr="007726D5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uk-UA"/>
        </w:rPr>
        <w:t>деталі,</w:t>
      </w:r>
      <w:r w:rsidR="00A66E5C" w:rsidRPr="007726D5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uk-UA"/>
        </w:rPr>
        <w:t xml:space="preserve"> </w:t>
      </w:r>
      <w:r w:rsidRPr="007726D5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uk-UA"/>
        </w:rPr>
        <w:t>матеріали</w:t>
      </w:r>
      <w:r w:rsidR="00A66E5C" w:rsidRPr="007726D5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uk-UA"/>
        </w:rPr>
        <w:t xml:space="preserve"> </w:t>
      </w:r>
      <w:r w:rsidRPr="007726D5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uk-UA"/>
        </w:rPr>
        <w:t>та</w:t>
      </w:r>
      <w:r w:rsidR="0032475B" w:rsidRPr="007726D5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uk-UA"/>
        </w:rPr>
        <w:t xml:space="preserve"> </w:t>
      </w:r>
      <w:r w:rsidRPr="007726D5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uk-UA"/>
        </w:rPr>
        <w:t xml:space="preserve">агрегати оприбутковуються як вторинна сировина (металобрухт тощо). </w:t>
      </w:r>
    </w:p>
    <w:p w:rsidR="00B5318C" w:rsidRPr="0032475B" w:rsidRDefault="00B5318C" w:rsidP="00631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</w:pPr>
      <w:bookmarkStart w:id="80" w:name="o122"/>
      <w:bookmarkEnd w:id="80"/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24. Оцінка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придатних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вузлів,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деталей,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матеріалів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та</w:t>
      </w:r>
      <w:r w:rsidR="0032475B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агрегатів,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отриманих в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результаті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списання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майна,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проводиться</w:t>
      </w:r>
      <w:r w:rsidR="0032475B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відповідно до законодавства. </w:t>
      </w:r>
    </w:p>
    <w:p w:rsidR="00B5318C" w:rsidRPr="0032475B" w:rsidRDefault="00B5318C" w:rsidP="00631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</w:pPr>
      <w:bookmarkStart w:id="81" w:name="o123"/>
      <w:bookmarkEnd w:id="81"/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25. </w:t>
      </w:r>
      <w:r w:rsidRPr="007726D5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uk-UA"/>
        </w:rPr>
        <w:t>Вилучені</w:t>
      </w:r>
      <w:r w:rsidR="00A66E5C" w:rsidRPr="007726D5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uk-UA"/>
        </w:rPr>
        <w:t xml:space="preserve"> </w:t>
      </w:r>
      <w:r w:rsidRPr="007726D5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uk-UA"/>
        </w:rPr>
        <w:t>після</w:t>
      </w:r>
      <w:r w:rsidR="00A66E5C" w:rsidRPr="007726D5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uk-UA"/>
        </w:rPr>
        <w:t xml:space="preserve"> </w:t>
      </w:r>
      <w:r w:rsidRPr="007726D5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uk-UA"/>
        </w:rPr>
        <w:t>демонтажу</w:t>
      </w:r>
      <w:r w:rsidR="00A66E5C" w:rsidRPr="007726D5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uk-UA"/>
        </w:rPr>
        <w:t xml:space="preserve"> </w:t>
      </w:r>
      <w:r w:rsidRPr="007726D5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uk-UA"/>
        </w:rPr>
        <w:t>та</w:t>
      </w:r>
      <w:r w:rsidR="00A66E5C" w:rsidRPr="007726D5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uk-UA"/>
        </w:rPr>
        <w:t xml:space="preserve"> </w:t>
      </w:r>
      <w:r w:rsidRPr="007726D5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uk-UA"/>
        </w:rPr>
        <w:t>розбирання</w:t>
      </w:r>
      <w:r w:rsidR="00A66E5C" w:rsidRPr="007726D5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uk-UA"/>
        </w:rPr>
        <w:t xml:space="preserve"> </w:t>
      </w:r>
      <w:r w:rsidRPr="007726D5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uk-UA"/>
        </w:rPr>
        <w:t>майна</w:t>
      </w:r>
      <w:r w:rsidR="00A66E5C" w:rsidRPr="007726D5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uk-UA"/>
        </w:rPr>
        <w:t xml:space="preserve"> </w:t>
      </w:r>
      <w:r w:rsidRPr="007726D5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uk-UA"/>
        </w:rPr>
        <w:t>вузли,</w:t>
      </w:r>
      <w:r w:rsidR="0032475B" w:rsidRPr="007726D5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uk-UA"/>
        </w:rPr>
        <w:t xml:space="preserve"> </w:t>
      </w:r>
      <w:r w:rsidRPr="007726D5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uk-UA"/>
        </w:rPr>
        <w:t>деталі,</w:t>
      </w:r>
      <w:r w:rsidR="00A66E5C" w:rsidRPr="007726D5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uk-UA"/>
        </w:rPr>
        <w:t xml:space="preserve"> </w:t>
      </w:r>
      <w:r w:rsidRPr="007726D5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uk-UA"/>
        </w:rPr>
        <w:t>матеріали та агрегати,</w:t>
      </w:r>
      <w:r w:rsidR="00A66E5C" w:rsidRPr="007726D5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uk-UA"/>
        </w:rPr>
        <w:t xml:space="preserve"> </w:t>
      </w:r>
      <w:r w:rsidRPr="007726D5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uk-UA"/>
        </w:rPr>
        <w:t>що містять дорогоцінні</w:t>
      </w:r>
      <w:r w:rsidR="00A66E5C" w:rsidRPr="007726D5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uk-UA"/>
        </w:rPr>
        <w:t xml:space="preserve"> </w:t>
      </w:r>
      <w:r w:rsidRPr="007726D5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uk-UA"/>
        </w:rPr>
        <w:t>метали</w:t>
      </w:r>
      <w:r w:rsidR="00A66E5C" w:rsidRPr="007726D5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uk-UA"/>
        </w:rPr>
        <w:t xml:space="preserve"> </w:t>
      </w:r>
      <w:r w:rsidRPr="007726D5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uk-UA"/>
        </w:rPr>
        <w:t>і</w:t>
      </w:r>
      <w:r w:rsidR="0032475B" w:rsidRPr="007726D5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uk-UA"/>
        </w:rPr>
        <w:t xml:space="preserve"> </w:t>
      </w:r>
      <w:r w:rsidRPr="007726D5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uk-UA"/>
        </w:rPr>
        <w:t>дорогоцінне</w:t>
      </w:r>
      <w:r w:rsidR="00A66E5C" w:rsidRPr="007726D5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uk-UA"/>
        </w:rPr>
        <w:t xml:space="preserve"> </w:t>
      </w:r>
      <w:r w:rsidRPr="007726D5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uk-UA"/>
        </w:rPr>
        <w:t>каміння,</w:t>
      </w:r>
      <w:r w:rsidR="00A66E5C" w:rsidRPr="007726D5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uk-UA"/>
        </w:rPr>
        <w:t xml:space="preserve"> </w:t>
      </w:r>
      <w:r w:rsidRPr="007726D5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uk-UA"/>
        </w:rPr>
        <w:t>підлягають</w:t>
      </w:r>
      <w:r w:rsidR="00A66E5C" w:rsidRPr="007726D5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uk-UA"/>
        </w:rPr>
        <w:t xml:space="preserve"> </w:t>
      </w:r>
      <w:r w:rsidRPr="007726D5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uk-UA"/>
        </w:rPr>
        <w:t>здачі суб'єктам господарювання,</w:t>
      </w:r>
      <w:r w:rsidR="0032475B" w:rsidRPr="007726D5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uk-UA"/>
        </w:rPr>
        <w:t xml:space="preserve"> </w:t>
      </w:r>
      <w:r w:rsidRPr="007726D5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uk-UA"/>
        </w:rPr>
        <w:t>які провадять діяльність із збирання та первинної обробки брухту і</w:t>
      </w:r>
      <w:r w:rsidR="0032475B" w:rsidRPr="007726D5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uk-UA"/>
        </w:rPr>
        <w:t xml:space="preserve"> </w:t>
      </w:r>
      <w:r w:rsidRPr="007726D5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uk-UA"/>
        </w:rPr>
        <w:t>відходів</w:t>
      </w:r>
      <w:r w:rsidR="00A66E5C" w:rsidRPr="007726D5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uk-UA"/>
        </w:rPr>
        <w:t xml:space="preserve"> </w:t>
      </w:r>
      <w:r w:rsidRPr="007726D5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uk-UA"/>
        </w:rPr>
        <w:t>дорогоцінних металів і дорогоцінного каміння на підставі</w:t>
      </w:r>
      <w:r w:rsidR="0032475B" w:rsidRPr="007726D5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uk-UA"/>
        </w:rPr>
        <w:t xml:space="preserve"> </w:t>
      </w:r>
      <w:r w:rsidRPr="007726D5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uk-UA"/>
        </w:rPr>
        <w:t>ліцензій,</w:t>
      </w:r>
      <w:r w:rsidR="00A66E5C" w:rsidRPr="007726D5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uk-UA"/>
        </w:rPr>
        <w:t xml:space="preserve"> </w:t>
      </w:r>
      <w:r w:rsidRPr="007726D5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uk-UA"/>
        </w:rPr>
        <w:t>одержаних</w:t>
      </w:r>
      <w:r w:rsidR="00A66E5C" w:rsidRPr="007726D5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uk-UA"/>
        </w:rPr>
        <w:t xml:space="preserve"> </w:t>
      </w:r>
      <w:r w:rsidRPr="007726D5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uk-UA"/>
        </w:rPr>
        <w:t>відповідно</w:t>
      </w:r>
      <w:r w:rsidR="00A66E5C" w:rsidRPr="007726D5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uk-UA"/>
        </w:rPr>
        <w:t xml:space="preserve"> </w:t>
      </w:r>
      <w:r w:rsidRPr="007726D5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uk-UA"/>
        </w:rPr>
        <w:t>до</w:t>
      </w:r>
      <w:r w:rsidR="00A66E5C" w:rsidRPr="007726D5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uk-UA"/>
        </w:rPr>
        <w:t xml:space="preserve"> </w:t>
      </w:r>
      <w:r w:rsidRPr="007726D5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uk-UA"/>
        </w:rPr>
        <w:t>вимог</w:t>
      </w:r>
      <w:r w:rsidR="00A66E5C" w:rsidRPr="007726D5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uk-UA"/>
        </w:rPr>
        <w:t xml:space="preserve"> </w:t>
      </w:r>
      <w:r w:rsidRPr="007726D5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uk-UA"/>
        </w:rPr>
        <w:t>Закону</w:t>
      </w:r>
      <w:r w:rsidR="00A66E5C" w:rsidRPr="007726D5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uk-UA"/>
        </w:rPr>
        <w:t xml:space="preserve"> </w:t>
      </w:r>
      <w:r w:rsidRPr="007726D5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uk-UA"/>
        </w:rPr>
        <w:t>України</w:t>
      </w:r>
      <w:r w:rsidR="00A66E5C" w:rsidRPr="007726D5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uk-UA"/>
        </w:rPr>
        <w:t xml:space="preserve"> </w:t>
      </w:r>
      <w:r w:rsidRPr="007726D5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uk-UA"/>
        </w:rPr>
        <w:t>"Про</w:t>
      </w:r>
      <w:r w:rsidR="0032475B" w:rsidRPr="007726D5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uk-UA"/>
        </w:rPr>
        <w:t xml:space="preserve"> </w:t>
      </w:r>
      <w:r w:rsidRPr="007726D5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uk-UA"/>
        </w:rPr>
        <w:t xml:space="preserve">ліцензування певних </w:t>
      </w:r>
      <w:r w:rsidR="00B82997" w:rsidRPr="007726D5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uk-UA"/>
        </w:rPr>
        <w:t>видів господарської діяльності".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</w:p>
    <w:p w:rsidR="00B5318C" w:rsidRPr="009A4FB2" w:rsidRDefault="00B5318C" w:rsidP="00631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990000"/>
          <w:sz w:val="24"/>
          <w:szCs w:val="24"/>
          <w:lang w:eastAsia="uk-UA"/>
        </w:rPr>
      </w:pPr>
      <w:bookmarkStart w:id="82" w:name="o124"/>
      <w:bookmarkEnd w:id="82"/>
      <w:r w:rsidRPr="009A4FB2">
        <w:rPr>
          <w:rFonts w:ascii="Times New Roman" w:eastAsia="Times New Roman" w:hAnsi="Times New Roman" w:cs="Times New Roman"/>
          <w:b/>
          <w:color w:val="990000"/>
          <w:sz w:val="24"/>
          <w:szCs w:val="24"/>
          <w:lang w:eastAsia="uk-UA"/>
        </w:rPr>
        <w:t>26. Забороняється</w:t>
      </w:r>
      <w:r w:rsidR="00A66E5C" w:rsidRPr="009A4FB2">
        <w:rPr>
          <w:rFonts w:ascii="Times New Roman" w:eastAsia="Times New Roman" w:hAnsi="Times New Roman" w:cs="Times New Roman"/>
          <w:b/>
          <w:color w:val="990000"/>
          <w:sz w:val="24"/>
          <w:szCs w:val="24"/>
          <w:lang w:eastAsia="uk-UA"/>
        </w:rPr>
        <w:t xml:space="preserve"> </w:t>
      </w:r>
      <w:r w:rsidRPr="009A4FB2">
        <w:rPr>
          <w:rFonts w:ascii="Times New Roman" w:eastAsia="Times New Roman" w:hAnsi="Times New Roman" w:cs="Times New Roman"/>
          <w:b/>
          <w:color w:val="990000"/>
          <w:sz w:val="24"/>
          <w:szCs w:val="24"/>
          <w:lang w:eastAsia="uk-UA"/>
        </w:rPr>
        <w:t>знищувати,</w:t>
      </w:r>
      <w:r w:rsidR="00A66E5C" w:rsidRPr="009A4FB2">
        <w:rPr>
          <w:rFonts w:ascii="Times New Roman" w:eastAsia="Times New Roman" w:hAnsi="Times New Roman" w:cs="Times New Roman"/>
          <w:b/>
          <w:color w:val="990000"/>
          <w:sz w:val="24"/>
          <w:szCs w:val="24"/>
          <w:lang w:eastAsia="uk-UA"/>
        </w:rPr>
        <w:t xml:space="preserve"> </w:t>
      </w:r>
      <w:r w:rsidRPr="009A4FB2">
        <w:rPr>
          <w:rFonts w:ascii="Times New Roman" w:eastAsia="Times New Roman" w:hAnsi="Times New Roman" w:cs="Times New Roman"/>
          <w:b/>
          <w:color w:val="990000"/>
          <w:sz w:val="24"/>
          <w:szCs w:val="24"/>
          <w:lang w:eastAsia="uk-UA"/>
        </w:rPr>
        <w:t>здавати в брухт з кольорових і</w:t>
      </w:r>
      <w:r w:rsidR="0032475B" w:rsidRPr="009A4FB2">
        <w:rPr>
          <w:rFonts w:ascii="Times New Roman" w:eastAsia="Times New Roman" w:hAnsi="Times New Roman" w:cs="Times New Roman"/>
          <w:b/>
          <w:color w:val="990000"/>
          <w:sz w:val="24"/>
          <w:szCs w:val="24"/>
          <w:lang w:eastAsia="uk-UA"/>
        </w:rPr>
        <w:t xml:space="preserve"> </w:t>
      </w:r>
      <w:r w:rsidRPr="009A4FB2">
        <w:rPr>
          <w:rFonts w:ascii="Times New Roman" w:eastAsia="Times New Roman" w:hAnsi="Times New Roman" w:cs="Times New Roman"/>
          <w:b/>
          <w:color w:val="990000"/>
          <w:sz w:val="24"/>
          <w:szCs w:val="24"/>
          <w:lang w:eastAsia="uk-UA"/>
        </w:rPr>
        <w:t>чорних металів техніку,</w:t>
      </w:r>
      <w:r w:rsidR="00A66E5C" w:rsidRPr="009A4FB2">
        <w:rPr>
          <w:rFonts w:ascii="Times New Roman" w:eastAsia="Times New Roman" w:hAnsi="Times New Roman" w:cs="Times New Roman"/>
          <w:b/>
          <w:color w:val="990000"/>
          <w:sz w:val="24"/>
          <w:szCs w:val="24"/>
          <w:lang w:eastAsia="uk-UA"/>
        </w:rPr>
        <w:t xml:space="preserve"> </w:t>
      </w:r>
      <w:r w:rsidRPr="009A4FB2">
        <w:rPr>
          <w:rFonts w:ascii="Times New Roman" w:eastAsia="Times New Roman" w:hAnsi="Times New Roman" w:cs="Times New Roman"/>
          <w:b/>
          <w:color w:val="990000"/>
          <w:sz w:val="24"/>
          <w:szCs w:val="24"/>
          <w:lang w:eastAsia="uk-UA"/>
        </w:rPr>
        <w:t>апаратуру,</w:t>
      </w:r>
      <w:r w:rsidR="00A66E5C" w:rsidRPr="009A4FB2">
        <w:rPr>
          <w:rFonts w:ascii="Times New Roman" w:eastAsia="Times New Roman" w:hAnsi="Times New Roman" w:cs="Times New Roman"/>
          <w:b/>
          <w:color w:val="990000"/>
          <w:sz w:val="24"/>
          <w:szCs w:val="24"/>
          <w:lang w:eastAsia="uk-UA"/>
        </w:rPr>
        <w:t xml:space="preserve"> </w:t>
      </w:r>
      <w:r w:rsidRPr="009A4FB2">
        <w:rPr>
          <w:rFonts w:ascii="Times New Roman" w:eastAsia="Times New Roman" w:hAnsi="Times New Roman" w:cs="Times New Roman"/>
          <w:b/>
          <w:color w:val="990000"/>
          <w:sz w:val="24"/>
          <w:szCs w:val="24"/>
          <w:lang w:eastAsia="uk-UA"/>
        </w:rPr>
        <w:t>прилади та</w:t>
      </w:r>
      <w:r w:rsidR="00A66E5C" w:rsidRPr="009A4FB2">
        <w:rPr>
          <w:rFonts w:ascii="Times New Roman" w:eastAsia="Times New Roman" w:hAnsi="Times New Roman" w:cs="Times New Roman"/>
          <w:b/>
          <w:color w:val="990000"/>
          <w:sz w:val="24"/>
          <w:szCs w:val="24"/>
          <w:lang w:eastAsia="uk-UA"/>
        </w:rPr>
        <w:t xml:space="preserve"> </w:t>
      </w:r>
      <w:r w:rsidRPr="009A4FB2">
        <w:rPr>
          <w:rFonts w:ascii="Times New Roman" w:eastAsia="Times New Roman" w:hAnsi="Times New Roman" w:cs="Times New Roman"/>
          <w:b/>
          <w:color w:val="990000"/>
          <w:sz w:val="24"/>
          <w:szCs w:val="24"/>
          <w:lang w:eastAsia="uk-UA"/>
        </w:rPr>
        <w:t>інші</w:t>
      </w:r>
      <w:r w:rsidR="00A66E5C" w:rsidRPr="009A4FB2">
        <w:rPr>
          <w:rFonts w:ascii="Times New Roman" w:eastAsia="Times New Roman" w:hAnsi="Times New Roman" w:cs="Times New Roman"/>
          <w:b/>
          <w:color w:val="990000"/>
          <w:sz w:val="24"/>
          <w:szCs w:val="24"/>
          <w:lang w:eastAsia="uk-UA"/>
        </w:rPr>
        <w:t xml:space="preserve"> </w:t>
      </w:r>
      <w:r w:rsidRPr="009A4FB2">
        <w:rPr>
          <w:rFonts w:ascii="Times New Roman" w:eastAsia="Times New Roman" w:hAnsi="Times New Roman" w:cs="Times New Roman"/>
          <w:b/>
          <w:color w:val="990000"/>
          <w:sz w:val="24"/>
          <w:szCs w:val="24"/>
          <w:lang w:eastAsia="uk-UA"/>
        </w:rPr>
        <w:t>вироби,</w:t>
      </w:r>
      <w:r w:rsidR="00A66E5C" w:rsidRPr="009A4FB2">
        <w:rPr>
          <w:rFonts w:ascii="Times New Roman" w:eastAsia="Times New Roman" w:hAnsi="Times New Roman" w:cs="Times New Roman"/>
          <w:b/>
          <w:color w:val="990000"/>
          <w:sz w:val="24"/>
          <w:szCs w:val="24"/>
          <w:lang w:eastAsia="uk-UA"/>
        </w:rPr>
        <w:t xml:space="preserve"> </w:t>
      </w:r>
      <w:r w:rsidRPr="009A4FB2">
        <w:rPr>
          <w:rFonts w:ascii="Times New Roman" w:eastAsia="Times New Roman" w:hAnsi="Times New Roman" w:cs="Times New Roman"/>
          <w:b/>
          <w:color w:val="990000"/>
          <w:sz w:val="24"/>
          <w:szCs w:val="24"/>
          <w:lang w:eastAsia="uk-UA"/>
        </w:rPr>
        <w:t>що</w:t>
      </w:r>
      <w:r w:rsidR="0032475B" w:rsidRPr="009A4FB2">
        <w:rPr>
          <w:rFonts w:ascii="Times New Roman" w:eastAsia="Times New Roman" w:hAnsi="Times New Roman" w:cs="Times New Roman"/>
          <w:b/>
          <w:color w:val="990000"/>
          <w:sz w:val="24"/>
          <w:szCs w:val="24"/>
          <w:lang w:eastAsia="uk-UA"/>
        </w:rPr>
        <w:t xml:space="preserve"> </w:t>
      </w:r>
      <w:r w:rsidRPr="009A4FB2">
        <w:rPr>
          <w:rFonts w:ascii="Times New Roman" w:eastAsia="Times New Roman" w:hAnsi="Times New Roman" w:cs="Times New Roman"/>
          <w:b/>
          <w:color w:val="990000"/>
          <w:sz w:val="24"/>
          <w:szCs w:val="24"/>
          <w:lang w:eastAsia="uk-UA"/>
        </w:rPr>
        <w:t>містять дорогоцінні метали і дорогоцінне каміння, без попереднього</w:t>
      </w:r>
      <w:r w:rsidR="0032475B" w:rsidRPr="009A4FB2">
        <w:rPr>
          <w:rFonts w:ascii="Times New Roman" w:eastAsia="Times New Roman" w:hAnsi="Times New Roman" w:cs="Times New Roman"/>
          <w:b/>
          <w:color w:val="990000"/>
          <w:sz w:val="24"/>
          <w:szCs w:val="24"/>
          <w:lang w:eastAsia="uk-UA"/>
        </w:rPr>
        <w:t xml:space="preserve"> </w:t>
      </w:r>
      <w:r w:rsidRPr="009A4FB2">
        <w:rPr>
          <w:rFonts w:ascii="Times New Roman" w:eastAsia="Times New Roman" w:hAnsi="Times New Roman" w:cs="Times New Roman"/>
          <w:b/>
          <w:color w:val="990000"/>
          <w:sz w:val="24"/>
          <w:szCs w:val="24"/>
          <w:lang w:eastAsia="uk-UA"/>
        </w:rPr>
        <w:t>їх</w:t>
      </w:r>
      <w:r w:rsidR="00A66E5C" w:rsidRPr="009A4FB2">
        <w:rPr>
          <w:rFonts w:ascii="Times New Roman" w:eastAsia="Times New Roman" w:hAnsi="Times New Roman" w:cs="Times New Roman"/>
          <w:b/>
          <w:color w:val="990000"/>
          <w:sz w:val="24"/>
          <w:szCs w:val="24"/>
          <w:lang w:eastAsia="uk-UA"/>
        </w:rPr>
        <w:t xml:space="preserve"> </w:t>
      </w:r>
      <w:r w:rsidRPr="009A4FB2">
        <w:rPr>
          <w:rFonts w:ascii="Times New Roman" w:eastAsia="Times New Roman" w:hAnsi="Times New Roman" w:cs="Times New Roman"/>
          <w:b/>
          <w:color w:val="990000"/>
          <w:sz w:val="24"/>
          <w:szCs w:val="24"/>
          <w:lang w:eastAsia="uk-UA"/>
        </w:rPr>
        <w:t>вилучення</w:t>
      </w:r>
      <w:r w:rsidR="00A66E5C" w:rsidRPr="009A4FB2">
        <w:rPr>
          <w:rFonts w:ascii="Times New Roman" w:eastAsia="Times New Roman" w:hAnsi="Times New Roman" w:cs="Times New Roman"/>
          <w:b/>
          <w:color w:val="990000"/>
          <w:sz w:val="24"/>
          <w:szCs w:val="24"/>
          <w:lang w:eastAsia="uk-UA"/>
        </w:rPr>
        <w:t xml:space="preserve"> </w:t>
      </w:r>
      <w:r w:rsidRPr="009A4FB2">
        <w:rPr>
          <w:rFonts w:ascii="Times New Roman" w:eastAsia="Times New Roman" w:hAnsi="Times New Roman" w:cs="Times New Roman"/>
          <w:b/>
          <w:color w:val="990000"/>
          <w:sz w:val="24"/>
          <w:szCs w:val="24"/>
          <w:lang w:eastAsia="uk-UA"/>
        </w:rPr>
        <w:t>та</w:t>
      </w:r>
      <w:r w:rsidR="00A66E5C" w:rsidRPr="009A4FB2">
        <w:rPr>
          <w:rFonts w:ascii="Times New Roman" w:eastAsia="Times New Roman" w:hAnsi="Times New Roman" w:cs="Times New Roman"/>
          <w:b/>
          <w:color w:val="990000"/>
          <w:sz w:val="24"/>
          <w:szCs w:val="24"/>
          <w:lang w:eastAsia="uk-UA"/>
        </w:rPr>
        <w:t xml:space="preserve"> </w:t>
      </w:r>
      <w:r w:rsidRPr="009A4FB2">
        <w:rPr>
          <w:rFonts w:ascii="Times New Roman" w:eastAsia="Times New Roman" w:hAnsi="Times New Roman" w:cs="Times New Roman"/>
          <w:b/>
          <w:color w:val="990000"/>
          <w:sz w:val="24"/>
          <w:szCs w:val="24"/>
          <w:lang w:eastAsia="uk-UA"/>
        </w:rPr>
        <w:t>одночасного</w:t>
      </w:r>
      <w:r w:rsidR="00A66E5C" w:rsidRPr="009A4FB2">
        <w:rPr>
          <w:rFonts w:ascii="Times New Roman" w:eastAsia="Times New Roman" w:hAnsi="Times New Roman" w:cs="Times New Roman"/>
          <w:b/>
          <w:color w:val="990000"/>
          <w:sz w:val="24"/>
          <w:szCs w:val="24"/>
          <w:lang w:eastAsia="uk-UA"/>
        </w:rPr>
        <w:t xml:space="preserve"> </w:t>
      </w:r>
      <w:r w:rsidRPr="009A4FB2">
        <w:rPr>
          <w:rFonts w:ascii="Times New Roman" w:eastAsia="Times New Roman" w:hAnsi="Times New Roman" w:cs="Times New Roman"/>
          <w:b/>
          <w:color w:val="990000"/>
          <w:sz w:val="24"/>
          <w:szCs w:val="24"/>
          <w:lang w:eastAsia="uk-UA"/>
        </w:rPr>
        <w:t>оприбуткування</w:t>
      </w:r>
      <w:r w:rsidR="00A66E5C" w:rsidRPr="009A4FB2">
        <w:rPr>
          <w:rFonts w:ascii="Times New Roman" w:eastAsia="Times New Roman" w:hAnsi="Times New Roman" w:cs="Times New Roman"/>
          <w:b/>
          <w:color w:val="990000"/>
          <w:sz w:val="24"/>
          <w:szCs w:val="24"/>
          <w:lang w:eastAsia="uk-UA"/>
        </w:rPr>
        <w:t xml:space="preserve"> </w:t>
      </w:r>
      <w:r w:rsidRPr="009A4FB2">
        <w:rPr>
          <w:rFonts w:ascii="Times New Roman" w:eastAsia="Times New Roman" w:hAnsi="Times New Roman" w:cs="Times New Roman"/>
          <w:b/>
          <w:color w:val="990000"/>
          <w:sz w:val="24"/>
          <w:szCs w:val="24"/>
          <w:lang w:eastAsia="uk-UA"/>
        </w:rPr>
        <w:t>придатних</w:t>
      </w:r>
      <w:r w:rsidR="00A66E5C" w:rsidRPr="009A4FB2">
        <w:rPr>
          <w:rFonts w:ascii="Times New Roman" w:eastAsia="Times New Roman" w:hAnsi="Times New Roman" w:cs="Times New Roman"/>
          <w:b/>
          <w:color w:val="990000"/>
          <w:sz w:val="24"/>
          <w:szCs w:val="24"/>
          <w:lang w:eastAsia="uk-UA"/>
        </w:rPr>
        <w:t xml:space="preserve"> </w:t>
      </w:r>
      <w:r w:rsidRPr="009A4FB2">
        <w:rPr>
          <w:rFonts w:ascii="Times New Roman" w:eastAsia="Times New Roman" w:hAnsi="Times New Roman" w:cs="Times New Roman"/>
          <w:b/>
          <w:color w:val="990000"/>
          <w:sz w:val="24"/>
          <w:szCs w:val="24"/>
          <w:lang w:eastAsia="uk-UA"/>
        </w:rPr>
        <w:t>для</w:t>
      </w:r>
      <w:r w:rsidR="0032475B" w:rsidRPr="009A4FB2">
        <w:rPr>
          <w:rFonts w:ascii="Times New Roman" w:eastAsia="Times New Roman" w:hAnsi="Times New Roman" w:cs="Times New Roman"/>
          <w:b/>
          <w:color w:val="990000"/>
          <w:sz w:val="24"/>
          <w:szCs w:val="24"/>
          <w:lang w:eastAsia="uk-UA"/>
        </w:rPr>
        <w:t xml:space="preserve"> </w:t>
      </w:r>
      <w:r w:rsidRPr="009A4FB2">
        <w:rPr>
          <w:rFonts w:ascii="Times New Roman" w:eastAsia="Times New Roman" w:hAnsi="Times New Roman" w:cs="Times New Roman"/>
          <w:b/>
          <w:color w:val="990000"/>
          <w:sz w:val="24"/>
          <w:szCs w:val="24"/>
          <w:lang w:eastAsia="uk-UA"/>
        </w:rPr>
        <w:t xml:space="preserve">подальшого використання деталей. </w:t>
      </w:r>
    </w:p>
    <w:p w:rsidR="00B5318C" w:rsidRPr="00B847D3" w:rsidRDefault="00B5318C" w:rsidP="00631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83" w:name="o125"/>
      <w:bookmarkStart w:id="84" w:name="o128"/>
      <w:bookmarkEnd w:id="83"/>
      <w:bookmarkEnd w:id="84"/>
      <w:r w:rsidRPr="00B847D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28. </w:t>
      </w:r>
      <w:r w:rsidR="00525398" w:rsidRPr="00B847D3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Підрозділи університету</w:t>
      </w:r>
      <w:r w:rsidRPr="00B847D3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="00A66E5C" w:rsidRPr="00B847D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B847D3">
        <w:rPr>
          <w:rFonts w:ascii="Times New Roman" w:eastAsia="Times New Roman" w:hAnsi="Times New Roman" w:cs="Times New Roman"/>
          <w:sz w:val="24"/>
          <w:szCs w:val="24"/>
          <w:lang w:eastAsia="uk-UA"/>
        </w:rPr>
        <w:t>на</w:t>
      </w:r>
      <w:r w:rsidR="00A66E5C" w:rsidRPr="00B847D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B847D3">
        <w:rPr>
          <w:rFonts w:ascii="Times New Roman" w:eastAsia="Times New Roman" w:hAnsi="Times New Roman" w:cs="Times New Roman"/>
          <w:sz w:val="24"/>
          <w:szCs w:val="24"/>
          <w:lang w:eastAsia="uk-UA"/>
        </w:rPr>
        <w:t>балансі</w:t>
      </w:r>
      <w:r w:rsidR="00A66E5C" w:rsidRPr="00B847D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B847D3">
        <w:rPr>
          <w:rFonts w:ascii="Times New Roman" w:eastAsia="Times New Roman" w:hAnsi="Times New Roman" w:cs="Times New Roman"/>
          <w:sz w:val="24"/>
          <w:szCs w:val="24"/>
          <w:lang w:eastAsia="uk-UA"/>
        </w:rPr>
        <w:t>яких</w:t>
      </w:r>
      <w:r w:rsidR="00A66E5C" w:rsidRPr="00B847D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B847D3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перебувало</w:t>
      </w:r>
      <w:r w:rsidR="0032475B" w:rsidRPr="00B847D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B847D3">
        <w:rPr>
          <w:rFonts w:ascii="Times New Roman" w:eastAsia="Times New Roman" w:hAnsi="Times New Roman" w:cs="Times New Roman"/>
          <w:sz w:val="24"/>
          <w:szCs w:val="24"/>
          <w:lang w:eastAsia="uk-UA"/>
        </w:rPr>
        <w:t>майно,</w:t>
      </w:r>
      <w:r w:rsidR="00A66E5C" w:rsidRPr="00B847D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B847D3">
        <w:rPr>
          <w:rFonts w:ascii="Times New Roman" w:eastAsia="Times New Roman" w:hAnsi="Times New Roman" w:cs="Times New Roman"/>
          <w:sz w:val="24"/>
          <w:szCs w:val="24"/>
          <w:lang w:eastAsia="uk-UA"/>
        </w:rPr>
        <w:t>подають</w:t>
      </w:r>
      <w:r w:rsidR="00A66E5C" w:rsidRPr="00B847D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525398" w:rsidRPr="00B847D3">
        <w:rPr>
          <w:rFonts w:ascii="Times New Roman" w:eastAsia="Times New Roman" w:hAnsi="Times New Roman" w:cs="Times New Roman"/>
          <w:sz w:val="24"/>
          <w:szCs w:val="24"/>
          <w:lang w:eastAsia="uk-UA"/>
        </w:rPr>
        <w:t>ректору університету</w:t>
      </w:r>
      <w:r w:rsidR="00A66E5C" w:rsidRPr="00B847D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B847D3">
        <w:rPr>
          <w:rFonts w:ascii="Times New Roman" w:eastAsia="Times New Roman" w:hAnsi="Times New Roman" w:cs="Times New Roman"/>
          <w:sz w:val="24"/>
          <w:szCs w:val="24"/>
          <w:lang w:eastAsia="uk-UA"/>
        </w:rPr>
        <w:t>у</w:t>
      </w:r>
      <w:r w:rsidR="00A66E5C" w:rsidRPr="00B847D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B847D3">
        <w:rPr>
          <w:rFonts w:ascii="Times New Roman" w:eastAsia="Times New Roman" w:hAnsi="Times New Roman" w:cs="Times New Roman"/>
          <w:sz w:val="24"/>
          <w:szCs w:val="24"/>
          <w:lang w:eastAsia="uk-UA"/>
        </w:rPr>
        <w:t>місячний</w:t>
      </w:r>
      <w:r w:rsidR="00A66E5C" w:rsidRPr="00B847D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B847D3">
        <w:rPr>
          <w:rFonts w:ascii="Times New Roman" w:eastAsia="Times New Roman" w:hAnsi="Times New Roman" w:cs="Times New Roman"/>
          <w:sz w:val="24"/>
          <w:szCs w:val="24"/>
          <w:lang w:eastAsia="uk-UA"/>
        </w:rPr>
        <w:t>строк</w:t>
      </w:r>
      <w:r w:rsidR="00A66E5C" w:rsidRPr="00B847D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B847D3">
        <w:rPr>
          <w:rFonts w:ascii="Times New Roman" w:eastAsia="Times New Roman" w:hAnsi="Times New Roman" w:cs="Times New Roman"/>
          <w:sz w:val="24"/>
          <w:szCs w:val="24"/>
          <w:lang w:eastAsia="uk-UA"/>
        </w:rPr>
        <w:t>після</w:t>
      </w:r>
      <w:r w:rsidR="0032475B" w:rsidRPr="00B847D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B847D3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закінчення процедури розбирання,</w:t>
      </w:r>
      <w:r w:rsidR="00A66E5C" w:rsidRPr="00B847D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B847D3">
        <w:rPr>
          <w:rFonts w:ascii="Times New Roman" w:eastAsia="Times New Roman" w:hAnsi="Times New Roman" w:cs="Times New Roman"/>
          <w:sz w:val="24"/>
          <w:szCs w:val="24"/>
          <w:lang w:eastAsia="uk-UA"/>
        </w:rPr>
        <w:t>демонтажу та оприбуткування звіт</w:t>
      </w:r>
      <w:r w:rsidR="0032475B" w:rsidRPr="00B847D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B847D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 списання майна згідно з додатком 3. </w:t>
      </w:r>
    </w:p>
    <w:p w:rsidR="00B5318C" w:rsidRPr="0032475B" w:rsidRDefault="00B5318C" w:rsidP="00631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</w:pPr>
      <w:bookmarkStart w:id="85" w:name="o129"/>
      <w:bookmarkEnd w:id="85"/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У разі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наявності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зауважень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до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звіту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525398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ректор</w:t>
      </w:r>
      <w:r w:rsidR="0032475B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повертає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його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525398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керівнику підрозділу університету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для врахування зауважень</w:t>
      </w:r>
      <w:r w:rsidR="0032475B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та подання протягом 10 робочих днів звіту для нового розгляду. </w:t>
      </w:r>
    </w:p>
    <w:p w:rsidR="00B5318C" w:rsidRPr="0032475B" w:rsidRDefault="00B5318C" w:rsidP="00631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</w:pPr>
      <w:bookmarkStart w:id="86" w:name="o130"/>
      <w:bookmarkEnd w:id="86"/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29. Процедура списання майна вважається закінченою з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моменту</w:t>
      </w:r>
      <w:r w:rsidR="0032475B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подання</w:t>
      </w:r>
      <w:r w:rsidR="00A66E5C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="00525398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керівником підрозділу університету ректору університету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звіту про</w:t>
      </w:r>
      <w:r w:rsidR="0032475B"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</w:t>
      </w:r>
      <w:r w:rsidRPr="0032475B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списання майна. </w:t>
      </w:r>
    </w:p>
    <w:sectPr w:rsidR="00B5318C" w:rsidRPr="0032475B" w:rsidSect="00A66E5C">
      <w:footerReference w:type="default" r:id="rId7"/>
      <w:pgSz w:w="11906" w:h="16838" w:code="9"/>
      <w:pgMar w:top="567" w:right="567" w:bottom="851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09B" w:rsidRDefault="00BF309B" w:rsidP="00631DE6">
      <w:pPr>
        <w:spacing w:after="0" w:line="240" w:lineRule="auto"/>
      </w:pPr>
      <w:r>
        <w:separator/>
      </w:r>
    </w:p>
  </w:endnote>
  <w:endnote w:type="continuationSeparator" w:id="0">
    <w:p w:rsidR="00BF309B" w:rsidRDefault="00BF309B" w:rsidP="00631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7293143"/>
      <w:docPartObj>
        <w:docPartGallery w:val="Page Numbers (Bottom of Page)"/>
        <w:docPartUnique/>
      </w:docPartObj>
    </w:sdtPr>
    <w:sdtEndPr/>
    <w:sdtContent>
      <w:p w:rsidR="00631DE6" w:rsidRDefault="00631DE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FB2" w:rsidRPr="009A4FB2">
          <w:rPr>
            <w:noProof/>
            <w:lang w:val="ru-RU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09B" w:rsidRDefault="00BF309B" w:rsidP="00631DE6">
      <w:pPr>
        <w:spacing w:after="0" w:line="240" w:lineRule="auto"/>
      </w:pPr>
      <w:r>
        <w:separator/>
      </w:r>
    </w:p>
  </w:footnote>
  <w:footnote w:type="continuationSeparator" w:id="0">
    <w:p w:rsidR="00BF309B" w:rsidRDefault="00BF309B" w:rsidP="00631D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18C"/>
    <w:rsid w:val="00035855"/>
    <w:rsid w:val="00076A6B"/>
    <w:rsid w:val="000B2CF7"/>
    <w:rsid w:val="00122377"/>
    <w:rsid w:val="001A2A00"/>
    <w:rsid w:val="001A5D99"/>
    <w:rsid w:val="0032475B"/>
    <w:rsid w:val="003F16BC"/>
    <w:rsid w:val="0047467E"/>
    <w:rsid w:val="004801C6"/>
    <w:rsid w:val="004A239A"/>
    <w:rsid w:val="00510915"/>
    <w:rsid w:val="00525398"/>
    <w:rsid w:val="005B6C92"/>
    <w:rsid w:val="00623BA1"/>
    <w:rsid w:val="00631DE6"/>
    <w:rsid w:val="00643E08"/>
    <w:rsid w:val="00654968"/>
    <w:rsid w:val="006D3643"/>
    <w:rsid w:val="00734F70"/>
    <w:rsid w:val="007726D5"/>
    <w:rsid w:val="009357A9"/>
    <w:rsid w:val="0099740C"/>
    <w:rsid w:val="009A4FB2"/>
    <w:rsid w:val="00A66E5C"/>
    <w:rsid w:val="00B5318C"/>
    <w:rsid w:val="00B82997"/>
    <w:rsid w:val="00B847D3"/>
    <w:rsid w:val="00BA3E15"/>
    <w:rsid w:val="00BF145D"/>
    <w:rsid w:val="00BF309B"/>
    <w:rsid w:val="00C15547"/>
    <w:rsid w:val="00CC63C3"/>
    <w:rsid w:val="00DD556B"/>
    <w:rsid w:val="00DE1272"/>
    <w:rsid w:val="00E06DBC"/>
    <w:rsid w:val="00E10784"/>
    <w:rsid w:val="00E66688"/>
    <w:rsid w:val="00EB6A8D"/>
    <w:rsid w:val="00ED350D"/>
    <w:rsid w:val="00FA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1DE6"/>
  </w:style>
  <w:style w:type="paragraph" w:styleId="a5">
    <w:name w:val="footer"/>
    <w:basedOn w:val="a"/>
    <w:link w:val="a6"/>
    <w:uiPriority w:val="99"/>
    <w:unhideWhenUsed/>
    <w:rsid w:val="00631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1DE6"/>
  </w:style>
  <w:style w:type="paragraph" w:styleId="a7">
    <w:name w:val="Balloon Text"/>
    <w:basedOn w:val="a"/>
    <w:link w:val="a8"/>
    <w:uiPriority w:val="99"/>
    <w:semiHidden/>
    <w:unhideWhenUsed/>
    <w:rsid w:val="0051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0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1DE6"/>
  </w:style>
  <w:style w:type="paragraph" w:styleId="a5">
    <w:name w:val="footer"/>
    <w:basedOn w:val="a"/>
    <w:link w:val="a6"/>
    <w:uiPriority w:val="99"/>
    <w:unhideWhenUsed/>
    <w:rsid w:val="00631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1DE6"/>
  </w:style>
  <w:style w:type="paragraph" w:styleId="a7">
    <w:name w:val="Balloon Text"/>
    <w:basedOn w:val="a"/>
    <w:link w:val="a8"/>
    <w:uiPriority w:val="99"/>
    <w:semiHidden/>
    <w:unhideWhenUsed/>
    <w:rsid w:val="0051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0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4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8503</Words>
  <Characters>4848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cp:lastPrinted>2021-01-06T06:36:00Z</cp:lastPrinted>
  <dcterms:created xsi:type="dcterms:W3CDTF">2021-12-01T05:55:00Z</dcterms:created>
  <dcterms:modified xsi:type="dcterms:W3CDTF">2021-12-10T07:02:00Z</dcterms:modified>
</cp:coreProperties>
</file>